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7DCAF" w14:textId="1EB54F81" w:rsidR="000A7266" w:rsidRPr="00CB685D" w:rsidRDefault="004835D3" w:rsidP="00CB685D">
      <w:pPr>
        <w:pStyle w:val="cusotmstyle"/>
        <w:rPr>
          <w:highlight w:val="yellow"/>
        </w:rPr>
      </w:pPr>
      <w:r>
        <w:rPr>
          <w:highlight w:val="yellow"/>
        </w:rPr>
        <w:t xml:space="preserve"> </w:t>
      </w:r>
    </w:p>
    <w:p w14:paraId="1019D8FA" w14:textId="77777777"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14:paraId="0541E5F2" w14:textId="77777777" w:rsidTr="00134B77">
        <w:tc>
          <w:tcPr>
            <w:tcW w:w="4434" w:type="dxa"/>
            <w:tcBorders>
              <w:bottom w:val="single" w:sz="18" w:space="0" w:color="808080" w:themeColor="background1" w:themeShade="80"/>
              <w:right w:val="single" w:sz="18" w:space="0" w:color="808080" w:themeColor="background1" w:themeShade="80"/>
            </w:tcBorders>
            <w:vAlign w:val="center"/>
          </w:tcPr>
          <w:p w14:paraId="4AA5B986" w14:textId="17670937" w:rsidR="00134B77" w:rsidRPr="00C6784F" w:rsidRDefault="00834540" w:rsidP="00134B77">
            <w:pPr>
              <w:pStyle w:val="NoSpacing"/>
              <w:ind w:right="-180"/>
              <w:rPr>
                <w:rFonts w:eastAsiaTheme="majorEastAsia" w:cstheme="minorHAnsi"/>
                <w:sz w:val="76"/>
                <w:szCs w:val="72"/>
              </w:rPr>
            </w:pPr>
            <w:sdt>
              <w:sdtPr>
                <w:rPr>
                  <w:rFonts w:eastAsiaTheme="majorEastAsia" w:cstheme="minorHAnsi"/>
                  <w:b/>
                  <w:bCs/>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AC3A11" w:rsidRPr="00D36B39">
                  <w:rPr>
                    <w:rFonts w:eastAsiaTheme="majorEastAsia" w:cstheme="minorHAnsi"/>
                    <w:b/>
                    <w:bCs/>
                    <w:sz w:val="72"/>
                    <w:szCs w:val="72"/>
                  </w:rPr>
                  <w:t>LTC</w:t>
                </w:r>
                <w:r w:rsidR="00795765">
                  <w:rPr>
                    <w:rFonts w:eastAsiaTheme="majorEastAsia" w:cstheme="minorHAnsi"/>
                    <w:b/>
                    <w:bCs/>
                    <w:sz w:val="72"/>
                    <w:szCs w:val="72"/>
                  </w:rPr>
                  <w:t xml:space="preserve"> &amp; Home Health</w:t>
                </w:r>
                <w:r w:rsidR="00AC3A11" w:rsidRPr="00D36B39">
                  <w:rPr>
                    <w:rFonts w:eastAsiaTheme="majorEastAsia" w:cstheme="minorHAnsi"/>
                    <w:b/>
                    <w:bCs/>
                    <w:sz w:val="72"/>
                    <w:szCs w:val="72"/>
                  </w:rPr>
                  <w:t xml:space="preserve"> </w:t>
                </w:r>
                <w:r w:rsidR="00D53350">
                  <w:rPr>
                    <w:rFonts w:eastAsiaTheme="majorEastAsia" w:cstheme="minorHAnsi"/>
                    <w:b/>
                    <w:bCs/>
                    <w:sz w:val="72"/>
                    <w:szCs w:val="72"/>
                  </w:rPr>
                  <w:t>Table Top</w:t>
                </w:r>
                <w:r w:rsidR="00134B77" w:rsidRPr="00D36B39">
                  <w:rPr>
                    <w:rFonts w:eastAsiaTheme="majorEastAsia" w:cstheme="minorHAnsi"/>
                    <w:b/>
                    <w:bCs/>
                    <w:sz w:val="72"/>
                    <w:szCs w:val="72"/>
                  </w:rPr>
                  <w:t xml:space="preserve"> </w:t>
                </w:r>
                <w:r w:rsidR="00795765">
                  <w:rPr>
                    <w:rFonts w:eastAsiaTheme="majorEastAsia" w:cstheme="minorHAnsi"/>
                    <w:b/>
                    <w:bCs/>
                    <w:sz w:val="72"/>
                    <w:szCs w:val="72"/>
                  </w:rPr>
                  <w:t>Exercise</w:t>
                </w:r>
                <w:r w:rsidR="00D36B39" w:rsidRPr="00D36B39">
                  <w:rPr>
                    <w:rFonts w:eastAsiaTheme="majorEastAsia" w:cstheme="minorHAnsi"/>
                    <w:b/>
                    <w:bCs/>
                    <w:sz w:val="72"/>
                    <w:szCs w:val="72"/>
                  </w:rPr>
                  <w:t xml:space="preserve"> </w:t>
                </w:r>
                <w:r w:rsidR="00134B77" w:rsidRPr="00D36B39">
                  <w:rPr>
                    <w:rFonts w:eastAsiaTheme="majorEastAsia" w:cstheme="minorHAnsi"/>
                    <w:b/>
                    <w:bCs/>
                    <w:sz w:val="72"/>
                    <w:szCs w:val="72"/>
                  </w:rPr>
                  <w:t>–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sdt>
            <w:sdtPr>
              <w:rPr>
                <w:rFonts w:eastAsiaTheme="majorEastAsia" w:cstheme="minorHAnsi"/>
                <w:sz w:val="36"/>
                <w:szCs w:val="36"/>
              </w:rPr>
              <w:alias w:val="Date"/>
              <w:id w:val="276713165"/>
              <w:dataBinding w:prefixMappings="xmlns:ns0='http://schemas.microsoft.com/office/2006/coverPageProps'" w:xpath="/ns0:CoverPageProperties[1]/ns0:PublishDate[1]" w:storeItemID="{55AF091B-3C7A-41E3-B477-F2FDAA23CFDA}"/>
              <w:date w:fullDate="2021-12-16T00:00:00Z">
                <w:dateFormat w:val="MMMM d"/>
                <w:lid w:val="en-US"/>
                <w:storeMappedDataAs w:val="dateTime"/>
                <w:calendar w:val="gregorian"/>
              </w:date>
            </w:sdtPr>
            <w:sdtEndPr/>
            <w:sdtContent>
              <w:p w14:paraId="52CB2730" w14:textId="0FC9655F" w:rsidR="00134B77" w:rsidRPr="00C6784F" w:rsidRDefault="00D53350" w:rsidP="00134B77">
                <w:pPr>
                  <w:pStyle w:val="NoSpacing"/>
                  <w:rPr>
                    <w:rFonts w:eastAsiaTheme="majorEastAsia" w:cstheme="minorHAnsi"/>
                    <w:sz w:val="36"/>
                    <w:szCs w:val="36"/>
                  </w:rPr>
                </w:pPr>
                <w:r>
                  <w:rPr>
                    <w:rFonts w:eastAsiaTheme="majorEastAsia" w:cstheme="minorHAnsi"/>
                    <w:sz w:val="36"/>
                    <w:szCs w:val="36"/>
                  </w:rPr>
                  <w:t>December 16</w:t>
                </w:r>
              </w:p>
            </w:sdtContent>
          </w:sdt>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21-12-16T00:00:00Z">
                <w:dateFormat w:val="yyyy"/>
                <w:lid w:val="en-US"/>
                <w:storeMappedDataAs w:val="dateTime"/>
                <w:calendar w:val="gregorian"/>
              </w:date>
            </w:sdtPr>
            <w:sdtEndPr/>
            <w:sdtContent>
              <w:p w14:paraId="56AB50A6" w14:textId="669C33BF" w:rsidR="00134B77" w:rsidRPr="00C6784F" w:rsidRDefault="00D53350"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2021</w:t>
                </w:r>
              </w:p>
            </w:sdtContent>
          </w:sdt>
        </w:tc>
      </w:tr>
      <w:tr w:rsidR="00134B77" w:rsidRPr="00C6784F" w14:paraId="767A518C" w14:textId="77777777"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14:paraId="4C1F2F22" w14:textId="00FF8D2F" w:rsidR="00134B77" w:rsidRPr="00C6784F" w:rsidRDefault="00D36B39" w:rsidP="00134B77">
                <w:pPr>
                  <w:pStyle w:val="NoSpacing"/>
                  <w:jc w:val="center"/>
                  <w:rPr>
                    <w:rFonts w:cstheme="minorHAnsi"/>
                    <w:sz w:val="30"/>
                    <w:szCs w:val="30"/>
                  </w:rPr>
                </w:pPr>
                <w:r>
                  <w:rPr>
                    <w:rFonts w:cstheme="minorHAnsi"/>
                    <w:sz w:val="30"/>
                    <w:szCs w:val="30"/>
                  </w:rPr>
                  <w:t xml:space="preserve">Loren Klemp, Region 4 Coordinator                            </w:t>
                </w:r>
                <w:r w:rsidR="00134B77" w:rsidRPr="00C6784F">
                  <w:rPr>
                    <w:rFonts w:cstheme="minorHAnsi"/>
                    <w:sz w:val="30"/>
                    <w:szCs w:val="30"/>
                  </w:rPr>
                  <w:t xml:space="preserve">Report Completed: </w:t>
                </w:r>
                <w:r w:rsidR="00D53350">
                  <w:rPr>
                    <w:rFonts w:cstheme="minorHAnsi"/>
                    <w:sz w:val="30"/>
                    <w:szCs w:val="30"/>
                  </w:rPr>
                  <w:t>December</w:t>
                </w:r>
                <w:r w:rsidR="00FC0711">
                  <w:rPr>
                    <w:rFonts w:cstheme="minorHAnsi"/>
                    <w:sz w:val="30"/>
                    <w:szCs w:val="30"/>
                  </w:rPr>
                  <w:t xml:space="preserve"> </w:t>
                </w:r>
                <w:r w:rsidR="00D53350">
                  <w:rPr>
                    <w:rFonts w:cstheme="minorHAnsi"/>
                    <w:sz w:val="30"/>
                    <w:szCs w:val="30"/>
                  </w:rPr>
                  <w:t>2</w:t>
                </w:r>
                <w:r w:rsidR="006D6877">
                  <w:rPr>
                    <w:rFonts w:cstheme="minorHAnsi"/>
                    <w:sz w:val="30"/>
                    <w:szCs w:val="30"/>
                  </w:rPr>
                  <w:t>3</w:t>
                </w:r>
                <w:r w:rsidR="00FC0711">
                  <w:rPr>
                    <w:rFonts w:cstheme="minorHAnsi"/>
                    <w:sz w:val="30"/>
                    <w:szCs w:val="30"/>
                  </w:rPr>
                  <w:t>, 202</w:t>
                </w:r>
                <w:r w:rsidR="00D53350">
                  <w:rPr>
                    <w:rFonts w:cstheme="minorHAnsi"/>
                    <w:sz w:val="30"/>
                    <w:szCs w:val="30"/>
                  </w:rPr>
                  <w:t>1</w:t>
                </w:r>
              </w:p>
            </w:tc>
          </w:sdtContent>
        </w:sdt>
        <w:sdt>
          <w:sdtPr>
            <w:rPr>
              <w:rFonts w:eastAsiaTheme="majorEastAsia" w:cstheme="minorHAnsi"/>
              <w:sz w:val="36"/>
              <w:szCs w:val="36"/>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14:paraId="63600A5C" w14:textId="2D498A0D" w:rsidR="00134B77" w:rsidRPr="00C6784F" w:rsidRDefault="00AC3A11" w:rsidP="00134B77">
                <w:pPr>
                  <w:pStyle w:val="NoSpacing"/>
                  <w:jc w:val="center"/>
                  <w:rPr>
                    <w:rFonts w:eastAsiaTheme="majorEastAsia" w:cstheme="minorHAnsi"/>
                    <w:sz w:val="36"/>
                    <w:szCs w:val="36"/>
                  </w:rPr>
                </w:pPr>
                <w:r w:rsidRPr="00AC3A11">
                  <w:rPr>
                    <w:rFonts w:eastAsiaTheme="majorEastAsia" w:cstheme="minorHAnsi"/>
                    <w:sz w:val="36"/>
                    <w:szCs w:val="36"/>
                  </w:rPr>
                  <w:t>Region 4</w:t>
                </w:r>
                <w:r>
                  <w:rPr>
                    <w:rFonts w:eastAsiaTheme="majorEastAsia" w:cstheme="minorHAnsi"/>
                    <w:sz w:val="36"/>
                    <w:szCs w:val="36"/>
                  </w:rPr>
                  <w:t xml:space="preserve"> LTC</w:t>
                </w:r>
              </w:p>
            </w:tc>
          </w:sdtContent>
        </w:sdt>
      </w:tr>
    </w:tbl>
    <w:p w14:paraId="4D9757CD" w14:textId="77777777"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sdt>
      <w:sdtPr>
        <w:rPr>
          <w:rFonts w:cstheme="minorHAnsi"/>
        </w:rPr>
        <w:id w:val="982962022"/>
        <w:docPartObj>
          <w:docPartGallery w:val="Cover Pages"/>
          <w:docPartUnique/>
        </w:docPartObj>
      </w:sdtPr>
      <w:sdtEndPr>
        <w:rPr>
          <w:b/>
          <w:bCs/>
          <w:caps/>
        </w:rPr>
      </w:sdtEndPr>
      <w:sdtContent>
        <w:p w14:paraId="03CF0EE8" w14:textId="732A0CBF" w:rsidR="00A424E2" w:rsidRPr="00CB685D" w:rsidRDefault="00A424E2" w:rsidP="00A424E2">
          <w:pPr>
            <w:jc w:val="center"/>
            <w:rPr>
              <w:rFonts w:cstheme="minorHAnsi"/>
              <w:b/>
              <w:bCs/>
              <w:color w:val="FF0000" w:themeColor="accent1"/>
              <w:sz w:val="72"/>
              <w:szCs w:val="72"/>
            </w:rPr>
          </w:pPr>
        </w:p>
        <w:p w14:paraId="397B9BB2" w14:textId="21635EEC"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14:paraId="5610C518" w14:textId="77777777" w:rsidR="00A424E2" w:rsidRPr="00C6784F" w:rsidRDefault="00A424E2" w:rsidP="00C6784F">
          <w:pPr>
            <w:pStyle w:val="cusotmstyle"/>
            <w:rPr>
              <w:rFonts w:cstheme="minorHAnsi"/>
            </w:rPr>
          </w:pPr>
          <w:r w:rsidRPr="00C6784F">
            <w:rPr>
              <w:rFonts w:cstheme="minorHAnsi"/>
            </w:rPr>
            <w:t>Contents</w:t>
          </w:r>
        </w:p>
        <w:p w14:paraId="5C6603DB" w14:textId="2DBF471E"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4835D3">
              <w:rPr>
                <w:rFonts w:cstheme="minorHAnsi"/>
                <w:noProof/>
                <w:webHidden/>
              </w:rPr>
              <w:t>3</w:t>
            </w:r>
            <w:r w:rsidR="00390A14" w:rsidRPr="00C6784F">
              <w:rPr>
                <w:rFonts w:cstheme="minorHAnsi"/>
                <w:noProof/>
                <w:webHidden/>
              </w:rPr>
              <w:fldChar w:fldCharType="end"/>
            </w:r>
          </w:hyperlink>
        </w:p>
        <w:p w14:paraId="50AED61A" w14:textId="3A663212" w:rsidR="00390A14" w:rsidRPr="00C6784F" w:rsidRDefault="00834540">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4835D3">
              <w:rPr>
                <w:rFonts w:cstheme="minorHAnsi"/>
                <w:noProof/>
                <w:webHidden/>
              </w:rPr>
              <w:t>4</w:t>
            </w:r>
            <w:r w:rsidR="00390A14" w:rsidRPr="00C6784F">
              <w:rPr>
                <w:rFonts w:cstheme="minorHAnsi"/>
                <w:noProof/>
                <w:webHidden/>
              </w:rPr>
              <w:fldChar w:fldCharType="end"/>
            </w:r>
          </w:hyperlink>
        </w:p>
        <w:p w14:paraId="5E5892B6" w14:textId="1A119B08" w:rsidR="00390A14" w:rsidRPr="00C6784F" w:rsidRDefault="00834540">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5A3475">
              <w:rPr>
                <w:rFonts w:cstheme="minorHAnsi"/>
                <w:noProof/>
                <w:webHidden/>
              </w:rPr>
              <w:t>5</w:t>
            </w:r>
          </w:hyperlink>
        </w:p>
        <w:p w14:paraId="07014635" w14:textId="14367225" w:rsidR="00390A14" w:rsidRPr="00C6784F" w:rsidRDefault="00834540">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1C65C3">
              <w:rPr>
                <w:rFonts w:cstheme="minorHAnsi"/>
                <w:noProof/>
                <w:webHidden/>
              </w:rPr>
              <w:t>8</w:t>
            </w:r>
          </w:hyperlink>
        </w:p>
        <w:p w14:paraId="56EF1CEB" w14:textId="5671BE49" w:rsidR="00390A14" w:rsidRPr="00C6784F" w:rsidRDefault="00834540">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4835D3">
              <w:rPr>
                <w:rFonts w:cstheme="minorHAnsi"/>
                <w:noProof/>
                <w:webHidden/>
              </w:rPr>
              <w:t>9</w:t>
            </w:r>
            <w:r w:rsidR="00390A14" w:rsidRPr="00C6784F">
              <w:rPr>
                <w:rFonts w:cstheme="minorHAnsi"/>
                <w:noProof/>
                <w:webHidden/>
              </w:rPr>
              <w:fldChar w:fldCharType="end"/>
            </w:r>
          </w:hyperlink>
        </w:p>
        <w:p w14:paraId="2E355005" w14:textId="1582E8C5" w:rsidR="00390A14" w:rsidRPr="00C6784F" w:rsidRDefault="00834540">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4835D3">
              <w:rPr>
                <w:rFonts w:cstheme="minorHAnsi"/>
                <w:noProof/>
                <w:webHidden/>
              </w:rPr>
              <w:t>9</w:t>
            </w:r>
            <w:r w:rsidR="00390A14" w:rsidRPr="00C6784F">
              <w:rPr>
                <w:rFonts w:cstheme="minorHAnsi"/>
                <w:noProof/>
                <w:webHidden/>
              </w:rPr>
              <w:fldChar w:fldCharType="end"/>
            </w:r>
          </w:hyperlink>
        </w:p>
        <w:p w14:paraId="0C5E408D" w14:textId="5F3BD10C" w:rsidR="00A424E2" w:rsidRPr="00C6784F" w:rsidRDefault="00834540" w:rsidP="005A3475">
          <w:pPr>
            <w:pStyle w:val="TOC1"/>
            <w:tabs>
              <w:tab w:val="right" w:leader="dot" w:pos="9350"/>
            </w:tabs>
            <w:rPr>
              <w:rFonts w:cstheme="minorHAnsi"/>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4835D3">
              <w:rPr>
                <w:rFonts w:cstheme="minorHAnsi"/>
                <w:noProof/>
                <w:webHidden/>
              </w:rPr>
              <w:t>10</w:t>
            </w:r>
            <w:r w:rsidR="00390A14" w:rsidRPr="00C6784F">
              <w:rPr>
                <w:rFonts w:cstheme="minorHAnsi"/>
                <w:noProof/>
                <w:webHidden/>
              </w:rPr>
              <w:fldChar w:fldCharType="end"/>
            </w:r>
          </w:hyperlink>
          <w:r w:rsidR="00A424E2" w:rsidRPr="00C6784F">
            <w:rPr>
              <w:rFonts w:cstheme="minorHAnsi"/>
            </w:rPr>
            <w:fldChar w:fldCharType="end"/>
          </w:r>
        </w:p>
      </w:sdtContent>
    </w:sdt>
    <w:p w14:paraId="16DF2B68" w14:textId="77777777" w:rsidR="00A424E2" w:rsidRPr="00C6784F" w:rsidRDefault="00A424E2" w:rsidP="00A424E2">
      <w:pPr>
        <w:spacing w:before="0" w:after="0" w:line="240" w:lineRule="auto"/>
        <w:jc w:val="both"/>
        <w:rPr>
          <w:rFonts w:cstheme="minorHAnsi"/>
          <w:sz w:val="22"/>
          <w:szCs w:val="22"/>
        </w:rPr>
      </w:pPr>
    </w:p>
    <w:p w14:paraId="0A90E184" w14:textId="77777777" w:rsidR="00A424E2" w:rsidRPr="00C6784F" w:rsidRDefault="00A424E2" w:rsidP="00A424E2">
      <w:pPr>
        <w:spacing w:before="0" w:after="0" w:line="240" w:lineRule="auto"/>
        <w:jc w:val="both"/>
        <w:rPr>
          <w:rFonts w:cstheme="minorHAnsi"/>
          <w:sz w:val="22"/>
          <w:szCs w:val="22"/>
        </w:rPr>
      </w:pPr>
    </w:p>
    <w:p w14:paraId="73284949" w14:textId="77777777" w:rsidR="00A424E2" w:rsidRPr="00C6784F" w:rsidRDefault="00A424E2" w:rsidP="00A424E2">
      <w:pPr>
        <w:spacing w:before="0" w:after="0" w:line="240" w:lineRule="auto"/>
        <w:jc w:val="both"/>
        <w:rPr>
          <w:rFonts w:cstheme="minorHAnsi"/>
          <w:sz w:val="22"/>
          <w:szCs w:val="22"/>
        </w:rPr>
      </w:pPr>
    </w:p>
    <w:p w14:paraId="6B906888" w14:textId="77777777" w:rsidR="00A424E2" w:rsidRPr="00C6784F" w:rsidRDefault="00A424E2" w:rsidP="00A424E2">
      <w:pPr>
        <w:spacing w:before="0" w:after="0" w:line="240" w:lineRule="auto"/>
        <w:jc w:val="both"/>
        <w:rPr>
          <w:rFonts w:cstheme="minorHAnsi"/>
          <w:sz w:val="22"/>
          <w:szCs w:val="22"/>
        </w:rPr>
      </w:pPr>
    </w:p>
    <w:p w14:paraId="1E0722B8" w14:textId="77777777" w:rsidR="00A424E2" w:rsidRPr="00C6784F" w:rsidRDefault="00A424E2" w:rsidP="00A424E2">
      <w:pPr>
        <w:spacing w:before="0" w:after="0" w:line="240" w:lineRule="auto"/>
        <w:jc w:val="both"/>
        <w:rPr>
          <w:rFonts w:cstheme="minorHAnsi"/>
          <w:sz w:val="22"/>
          <w:szCs w:val="22"/>
        </w:rPr>
      </w:pPr>
    </w:p>
    <w:p w14:paraId="12CBA352" w14:textId="77777777" w:rsidR="00A424E2" w:rsidRPr="00C6784F" w:rsidRDefault="00A424E2" w:rsidP="00A424E2">
      <w:pPr>
        <w:spacing w:before="0" w:after="0" w:line="240" w:lineRule="auto"/>
        <w:jc w:val="both"/>
        <w:rPr>
          <w:rFonts w:cstheme="minorHAnsi"/>
          <w:sz w:val="22"/>
          <w:szCs w:val="22"/>
        </w:rPr>
      </w:pPr>
    </w:p>
    <w:p w14:paraId="2945364A" w14:textId="77777777" w:rsidR="00A424E2" w:rsidRPr="00C6784F" w:rsidRDefault="00A424E2" w:rsidP="00A424E2">
      <w:pPr>
        <w:spacing w:before="0" w:after="0" w:line="240" w:lineRule="auto"/>
        <w:jc w:val="both"/>
        <w:rPr>
          <w:rFonts w:cstheme="minorHAnsi"/>
          <w:sz w:val="22"/>
          <w:szCs w:val="22"/>
        </w:rPr>
      </w:pPr>
    </w:p>
    <w:p w14:paraId="5F4082E2" w14:textId="77777777" w:rsidR="00A424E2" w:rsidRPr="00C6784F" w:rsidRDefault="00A424E2" w:rsidP="00A424E2">
      <w:pPr>
        <w:spacing w:before="0" w:after="0" w:line="240" w:lineRule="auto"/>
        <w:jc w:val="both"/>
        <w:rPr>
          <w:rFonts w:cstheme="minorHAnsi"/>
          <w:sz w:val="22"/>
          <w:szCs w:val="22"/>
        </w:rPr>
      </w:pPr>
    </w:p>
    <w:p w14:paraId="48E9F550" w14:textId="77777777" w:rsidR="00A424E2" w:rsidRPr="00C6784F" w:rsidRDefault="00A424E2" w:rsidP="00A424E2">
      <w:pPr>
        <w:spacing w:before="0" w:after="0" w:line="240" w:lineRule="auto"/>
        <w:jc w:val="both"/>
        <w:rPr>
          <w:rFonts w:cstheme="minorHAnsi"/>
          <w:sz w:val="22"/>
          <w:szCs w:val="22"/>
        </w:rPr>
      </w:pPr>
    </w:p>
    <w:p w14:paraId="5274D667" w14:textId="77777777" w:rsidR="00A424E2" w:rsidRPr="00C6784F" w:rsidRDefault="00A424E2" w:rsidP="00A424E2">
      <w:pPr>
        <w:spacing w:before="0" w:after="0" w:line="240" w:lineRule="auto"/>
        <w:jc w:val="both"/>
        <w:rPr>
          <w:rFonts w:cstheme="minorHAnsi"/>
          <w:sz w:val="22"/>
          <w:szCs w:val="22"/>
        </w:rPr>
      </w:pPr>
    </w:p>
    <w:p w14:paraId="67520D2D" w14:textId="77777777" w:rsidR="00A424E2" w:rsidRPr="00C6784F" w:rsidRDefault="00A424E2" w:rsidP="00A424E2">
      <w:pPr>
        <w:spacing w:before="0" w:after="0" w:line="240" w:lineRule="auto"/>
        <w:jc w:val="both"/>
        <w:rPr>
          <w:rFonts w:cstheme="minorHAnsi"/>
          <w:sz w:val="22"/>
          <w:szCs w:val="22"/>
        </w:rPr>
      </w:pPr>
    </w:p>
    <w:p w14:paraId="51D0566E" w14:textId="77777777" w:rsidR="00A424E2" w:rsidRPr="00C6784F" w:rsidRDefault="00A424E2" w:rsidP="00A424E2">
      <w:pPr>
        <w:spacing w:before="0" w:after="0" w:line="240" w:lineRule="auto"/>
        <w:jc w:val="both"/>
        <w:rPr>
          <w:rFonts w:cstheme="minorHAnsi"/>
          <w:sz w:val="22"/>
          <w:szCs w:val="22"/>
        </w:rPr>
      </w:pPr>
    </w:p>
    <w:p w14:paraId="4090A70F" w14:textId="77777777" w:rsidR="00A424E2" w:rsidRPr="00C6784F" w:rsidRDefault="00A424E2" w:rsidP="00A424E2">
      <w:pPr>
        <w:spacing w:before="0" w:after="0" w:line="240" w:lineRule="auto"/>
        <w:jc w:val="both"/>
        <w:rPr>
          <w:rFonts w:cstheme="minorHAnsi"/>
          <w:sz w:val="22"/>
          <w:szCs w:val="22"/>
        </w:rPr>
      </w:pPr>
    </w:p>
    <w:p w14:paraId="0865AFE9" w14:textId="77777777" w:rsidR="00A424E2" w:rsidRPr="00C6784F" w:rsidRDefault="00A424E2" w:rsidP="00A424E2">
      <w:pPr>
        <w:spacing w:before="0" w:after="0" w:line="240" w:lineRule="auto"/>
        <w:jc w:val="both"/>
        <w:rPr>
          <w:rFonts w:cstheme="minorHAnsi"/>
          <w:sz w:val="22"/>
          <w:szCs w:val="22"/>
        </w:rPr>
      </w:pPr>
    </w:p>
    <w:p w14:paraId="401A3FBB" w14:textId="77777777" w:rsidR="00A424E2" w:rsidRPr="00C6784F" w:rsidRDefault="00A424E2" w:rsidP="00A424E2">
      <w:pPr>
        <w:spacing w:before="0" w:after="0" w:line="240" w:lineRule="auto"/>
        <w:jc w:val="both"/>
        <w:rPr>
          <w:rFonts w:cstheme="minorHAnsi"/>
          <w:sz w:val="22"/>
          <w:szCs w:val="22"/>
        </w:rPr>
      </w:pPr>
    </w:p>
    <w:p w14:paraId="4A0BCAB7" w14:textId="77777777" w:rsidR="00A424E2" w:rsidRPr="00C6784F" w:rsidRDefault="00A424E2" w:rsidP="00A424E2">
      <w:pPr>
        <w:spacing w:before="0" w:after="0" w:line="240" w:lineRule="auto"/>
        <w:jc w:val="both"/>
        <w:rPr>
          <w:rFonts w:cstheme="minorHAnsi"/>
          <w:sz w:val="22"/>
          <w:szCs w:val="22"/>
        </w:rPr>
      </w:pPr>
    </w:p>
    <w:p w14:paraId="416CA9E5" w14:textId="77777777" w:rsidR="00A424E2" w:rsidRPr="00C6784F" w:rsidRDefault="00A424E2" w:rsidP="00A424E2">
      <w:pPr>
        <w:spacing w:before="0" w:after="0" w:line="240" w:lineRule="auto"/>
        <w:jc w:val="both"/>
        <w:rPr>
          <w:rFonts w:cstheme="minorHAnsi"/>
          <w:sz w:val="22"/>
          <w:szCs w:val="22"/>
        </w:rPr>
      </w:pPr>
    </w:p>
    <w:p w14:paraId="00BE80C0" w14:textId="77777777" w:rsidR="00A424E2" w:rsidRPr="00C6784F" w:rsidRDefault="00A424E2" w:rsidP="00A424E2">
      <w:pPr>
        <w:spacing w:before="0" w:after="0" w:line="240" w:lineRule="auto"/>
        <w:jc w:val="both"/>
        <w:rPr>
          <w:rFonts w:cstheme="minorHAnsi"/>
          <w:sz w:val="22"/>
          <w:szCs w:val="22"/>
        </w:rPr>
      </w:pPr>
    </w:p>
    <w:p w14:paraId="275DEEF6" w14:textId="77777777" w:rsidR="00A424E2" w:rsidRPr="00C6784F" w:rsidRDefault="00A424E2" w:rsidP="00A424E2">
      <w:pPr>
        <w:spacing w:before="0" w:after="0" w:line="240" w:lineRule="auto"/>
        <w:jc w:val="both"/>
        <w:rPr>
          <w:rFonts w:cstheme="minorHAnsi"/>
          <w:sz w:val="22"/>
          <w:szCs w:val="22"/>
        </w:rPr>
      </w:pPr>
    </w:p>
    <w:p w14:paraId="59A52976" w14:textId="77777777" w:rsidR="00A424E2" w:rsidRPr="00C6784F" w:rsidRDefault="00A424E2" w:rsidP="00A424E2">
      <w:pPr>
        <w:spacing w:before="0" w:after="0" w:line="240" w:lineRule="auto"/>
        <w:jc w:val="both"/>
        <w:rPr>
          <w:rFonts w:cstheme="minorHAnsi"/>
          <w:sz w:val="22"/>
          <w:szCs w:val="22"/>
        </w:rPr>
      </w:pPr>
    </w:p>
    <w:p w14:paraId="30346DE5" w14:textId="77777777" w:rsidR="00A424E2" w:rsidRPr="00C6784F" w:rsidRDefault="00A424E2" w:rsidP="00A424E2">
      <w:pPr>
        <w:spacing w:before="0" w:after="0" w:line="240" w:lineRule="auto"/>
        <w:jc w:val="both"/>
        <w:rPr>
          <w:rFonts w:cstheme="minorHAnsi"/>
          <w:sz w:val="22"/>
          <w:szCs w:val="22"/>
        </w:rPr>
      </w:pPr>
    </w:p>
    <w:p w14:paraId="6668BA10" w14:textId="77777777" w:rsidR="00A424E2" w:rsidRPr="00C6784F" w:rsidRDefault="00A424E2" w:rsidP="00A424E2">
      <w:pPr>
        <w:spacing w:before="0" w:after="0" w:line="240" w:lineRule="auto"/>
        <w:jc w:val="both"/>
        <w:rPr>
          <w:rFonts w:cstheme="minorHAnsi"/>
          <w:sz w:val="22"/>
          <w:szCs w:val="22"/>
        </w:rPr>
      </w:pPr>
    </w:p>
    <w:p w14:paraId="5AB6E9C7" w14:textId="77777777" w:rsidR="00A424E2" w:rsidRPr="00C6784F" w:rsidRDefault="00A424E2" w:rsidP="00A424E2">
      <w:pPr>
        <w:spacing w:before="0" w:after="0" w:line="240" w:lineRule="auto"/>
        <w:jc w:val="both"/>
        <w:rPr>
          <w:rFonts w:cstheme="minorHAnsi"/>
          <w:sz w:val="22"/>
          <w:szCs w:val="22"/>
        </w:rPr>
      </w:pPr>
    </w:p>
    <w:p w14:paraId="36335BB3" w14:textId="77777777" w:rsidR="00A424E2" w:rsidRPr="00C6784F" w:rsidRDefault="00A424E2" w:rsidP="00A424E2">
      <w:pPr>
        <w:spacing w:before="0" w:after="0" w:line="240" w:lineRule="auto"/>
        <w:jc w:val="both"/>
        <w:rPr>
          <w:rFonts w:cstheme="minorHAnsi"/>
          <w:sz w:val="22"/>
          <w:szCs w:val="22"/>
        </w:rPr>
      </w:pPr>
    </w:p>
    <w:p w14:paraId="6B51A4C9" w14:textId="77777777" w:rsidR="00A424E2" w:rsidRPr="00C6784F" w:rsidRDefault="00A424E2" w:rsidP="00A424E2">
      <w:pPr>
        <w:spacing w:before="0" w:after="0" w:line="240" w:lineRule="auto"/>
        <w:jc w:val="both"/>
        <w:rPr>
          <w:rFonts w:cstheme="minorHAnsi"/>
          <w:sz w:val="22"/>
          <w:szCs w:val="22"/>
        </w:rPr>
      </w:pPr>
    </w:p>
    <w:p w14:paraId="362BAD27" w14:textId="77777777" w:rsidR="00A424E2" w:rsidRPr="00C6784F" w:rsidRDefault="00A424E2" w:rsidP="00A424E2">
      <w:pPr>
        <w:spacing w:before="0" w:after="0" w:line="240" w:lineRule="auto"/>
        <w:jc w:val="both"/>
        <w:rPr>
          <w:rFonts w:cstheme="minorHAnsi"/>
          <w:sz w:val="22"/>
          <w:szCs w:val="22"/>
        </w:rPr>
      </w:pPr>
    </w:p>
    <w:p w14:paraId="449E8E01" w14:textId="77777777" w:rsidR="00A424E2" w:rsidRPr="00C6784F" w:rsidRDefault="00A424E2" w:rsidP="00A424E2">
      <w:pPr>
        <w:spacing w:before="0" w:after="0" w:line="240" w:lineRule="auto"/>
        <w:jc w:val="both"/>
        <w:rPr>
          <w:rFonts w:cstheme="minorHAnsi"/>
          <w:sz w:val="22"/>
          <w:szCs w:val="22"/>
        </w:rPr>
      </w:pPr>
    </w:p>
    <w:p w14:paraId="11BA983B" w14:textId="77777777" w:rsidR="00A424E2" w:rsidRPr="00C6784F" w:rsidRDefault="00A424E2" w:rsidP="00A424E2">
      <w:pPr>
        <w:spacing w:before="0" w:after="0" w:line="240" w:lineRule="auto"/>
        <w:jc w:val="both"/>
        <w:rPr>
          <w:rFonts w:cstheme="minorHAnsi"/>
          <w:sz w:val="22"/>
          <w:szCs w:val="22"/>
        </w:rPr>
      </w:pPr>
    </w:p>
    <w:p w14:paraId="3E6EB712" w14:textId="77777777" w:rsidR="00A424E2" w:rsidRPr="00C6784F" w:rsidRDefault="00A424E2" w:rsidP="00A424E2">
      <w:pPr>
        <w:spacing w:before="0" w:after="0" w:line="240" w:lineRule="auto"/>
        <w:jc w:val="both"/>
        <w:rPr>
          <w:rFonts w:cstheme="minorHAnsi"/>
          <w:sz w:val="22"/>
          <w:szCs w:val="22"/>
        </w:rPr>
      </w:pPr>
    </w:p>
    <w:p w14:paraId="38720AC0" w14:textId="2E656F32" w:rsidR="00A424E2" w:rsidRDefault="00A424E2" w:rsidP="00A424E2">
      <w:pPr>
        <w:spacing w:before="0" w:after="0" w:line="240" w:lineRule="auto"/>
        <w:jc w:val="both"/>
        <w:rPr>
          <w:rFonts w:cstheme="minorHAnsi"/>
          <w:sz w:val="22"/>
          <w:szCs w:val="22"/>
        </w:rPr>
      </w:pPr>
    </w:p>
    <w:p w14:paraId="0467A9BC" w14:textId="17E7393D" w:rsidR="001C65C3" w:rsidRDefault="001C65C3" w:rsidP="00A424E2">
      <w:pPr>
        <w:spacing w:before="0" w:after="0" w:line="240" w:lineRule="auto"/>
        <w:jc w:val="both"/>
        <w:rPr>
          <w:rFonts w:cstheme="minorHAnsi"/>
          <w:sz w:val="22"/>
          <w:szCs w:val="22"/>
        </w:rPr>
      </w:pPr>
    </w:p>
    <w:p w14:paraId="1C8B8585" w14:textId="77777777" w:rsidR="001C65C3" w:rsidRPr="00C6784F" w:rsidRDefault="001C65C3" w:rsidP="00A424E2">
      <w:pPr>
        <w:spacing w:before="0" w:after="0" w:line="240" w:lineRule="auto"/>
        <w:jc w:val="both"/>
        <w:rPr>
          <w:rFonts w:cstheme="minorHAnsi"/>
          <w:sz w:val="22"/>
          <w:szCs w:val="22"/>
        </w:rPr>
      </w:pPr>
    </w:p>
    <w:p w14:paraId="0A134018" w14:textId="77777777"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lastRenderedPageBreak/>
        <w:t>EXPLANATION OF TERMS</w:t>
      </w:r>
      <w:bookmarkEnd w:id="0"/>
      <w:bookmarkEnd w:id="1"/>
    </w:p>
    <w:bookmarkEnd w:id="2"/>
    <w:p w14:paraId="1F8E921E" w14:textId="77777777" w:rsidR="00A424E2" w:rsidRPr="00C6784F" w:rsidRDefault="00A424E2" w:rsidP="00A424E2">
      <w:pPr>
        <w:spacing w:before="0" w:after="0" w:line="240" w:lineRule="auto"/>
        <w:jc w:val="both"/>
        <w:rPr>
          <w:rFonts w:cstheme="minorHAnsi"/>
          <w:sz w:val="22"/>
          <w:szCs w:val="22"/>
        </w:rPr>
      </w:pPr>
    </w:p>
    <w:p w14:paraId="3B88419F" w14:textId="6C6E12E5" w:rsidR="00A424E2" w:rsidRPr="00C6784F" w:rsidRDefault="00A64278" w:rsidP="00A424E2">
      <w:pPr>
        <w:spacing w:before="0" w:after="0" w:line="240" w:lineRule="auto"/>
        <w:jc w:val="both"/>
        <w:rPr>
          <w:rFonts w:cstheme="minorHAnsi"/>
          <w:i/>
          <w:sz w:val="22"/>
          <w:szCs w:val="22"/>
        </w:rPr>
      </w:pPr>
      <w:r>
        <w:rPr>
          <w:rFonts w:cstheme="minorHAnsi"/>
          <w:i/>
          <w:sz w:val="22"/>
          <w:szCs w:val="22"/>
        </w:rPr>
        <w:t>Term</w:t>
      </w:r>
      <w:r w:rsidR="00A424E2" w:rsidRPr="00C6784F">
        <w:rPr>
          <w:rFonts w:cstheme="minorHAnsi"/>
          <w:i/>
          <w:sz w:val="22"/>
          <w:szCs w:val="22"/>
        </w:rPr>
        <w:t>s:</w:t>
      </w:r>
    </w:p>
    <w:p w14:paraId="754A377E" w14:textId="77777777" w:rsidR="00134B77" w:rsidRPr="00D36B39" w:rsidRDefault="00A424E2" w:rsidP="00A424E2">
      <w:pPr>
        <w:spacing w:before="0" w:after="0" w:line="240" w:lineRule="auto"/>
        <w:jc w:val="both"/>
        <w:rPr>
          <w:rFonts w:cstheme="minorHAnsi"/>
          <w:sz w:val="22"/>
          <w:szCs w:val="22"/>
        </w:rPr>
      </w:pPr>
      <w:r w:rsidRPr="00D36B39">
        <w:rPr>
          <w:rFonts w:cstheme="minorHAnsi"/>
          <w:sz w:val="22"/>
          <w:szCs w:val="22"/>
        </w:rPr>
        <w:t xml:space="preserve">AAR </w:t>
      </w:r>
      <w:r w:rsidRPr="00D36B39">
        <w:rPr>
          <w:rFonts w:cstheme="minorHAnsi"/>
          <w:sz w:val="22"/>
          <w:szCs w:val="22"/>
        </w:rPr>
        <w:tab/>
      </w:r>
      <w:r w:rsidRPr="00D36B39">
        <w:rPr>
          <w:rFonts w:cstheme="minorHAnsi"/>
          <w:sz w:val="22"/>
          <w:szCs w:val="22"/>
        </w:rPr>
        <w:tab/>
        <w:t>After Action Report</w:t>
      </w:r>
    </w:p>
    <w:p w14:paraId="16D5FCC7" w14:textId="77777777" w:rsidR="00134B77" w:rsidRPr="00D36B39" w:rsidRDefault="00134B77" w:rsidP="00A424E2">
      <w:pPr>
        <w:spacing w:before="0" w:after="0" w:line="240" w:lineRule="auto"/>
        <w:jc w:val="both"/>
        <w:rPr>
          <w:rFonts w:cstheme="minorHAnsi"/>
          <w:sz w:val="22"/>
          <w:szCs w:val="22"/>
        </w:rPr>
      </w:pPr>
      <w:r w:rsidRPr="00D36B39">
        <w:rPr>
          <w:rFonts w:cstheme="minorHAnsi"/>
          <w:sz w:val="22"/>
          <w:szCs w:val="22"/>
        </w:rPr>
        <w:t>EOP</w:t>
      </w:r>
      <w:r w:rsidRPr="00D36B39">
        <w:rPr>
          <w:rFonts w:cstheme="minorHAnsi"/>
          <w:sz w:val="22"/>
          <w:szCs w:val="22"/>
        </w:rPr>
        <w:tab/>
      </w:r>
      <w:r w:rsidRPr="00D36B39">
        <w:rPr>
          <w:rFonts w:cstheme="minorHAnsi"/>
          <w:sz w:val="22"/>
          <w:szCs w:val="22"/>
        </w:rPr>
        <w:tab/>
        <w:t>Emergency Operations Plan</w:t>
      </w:r>
    </w:p>
    <w:p w14:paraId="2CCB78FC" w14:textId="77777777" w:rsidR="00A424E2" w:rsidRPr="00254513" w:rsidRDefault="00A424E2" w:rsidP="00A424E2">
      <w:pPr>
        <w:spacing w:before="0" w:after="0" w:line="240" w:lineRule="auto"/>
        <w:jc w:val="both"/>
        <w:rPr>
          <w:rFonts w:cstheme="minorHAnsi"/>
          <w:sz w:val="22"/>
          <w:szCs w:val="22"/>
        </w:rPr>
      </w:pPr>
      <w:r w:rsidRPr="00254513">
        <w:rPr>
          <w:rFonts w:cstheme="minorHAnsi"/>
          <w:sz w:val="22"/>
          <w:szCs w:val="22"/>
        </w:rPr>
        <w:t>IC</w:t>
      </w:r>
      <w:r w:rsidRPr="00254513">
        <w:rPr>
          <w:rFonts w:cstheme="minorHAnsi"/>
          <w:sz w:val="22"/>
          <w:szCs w:val="22"/>
        </w:rPr>
        <w:tab/>
      </w:r>
      <w:r w:rsidRPr="00254513">
        <w:rPr>
          <w:rFonts w:cstheme="minorHAnsi"/>
          <w:sz w:val="22"/>
          <w:szCs w:val="22"/>
        </w:rPr>
        <w:tab/>
        <w:t>Incident Command</w:t>
      </w:r>
    </w:p>
    <w:p w14:paraId="0DAA671D" w14:textId="77777777" w:rsidR="00134B77" w:rsidRPr="00C6784F" w:rsidRDefault="00134B77" w:rsidP="00A424E2">
      <w:pPr>
        <w:spacing w:before="0" w:after="0" w:line="240" w:lineRule="auto"/>
        <w:jc w:val="both"/>
        <w:rPr>
          <w:rFonts w:cstheme="minorHAnsi"/>
          <w:sz w:val="22"/>
          <w:szCs w:val="22"/>
        </w:rPr>
      </w:pPr>
      <w:r w:rsidRPr="00D36B39">
        <w:rPr>
          <w:rFonts w:cstheme="minorHAnsi"/>
          <w:sz w:val="22"/>
          <w:szCs w:val="22"/>
        </w:rPr>
        <w:t>TTX</w:t>
      </w:r>
      <w:r w:rsidRPr="00D36B39">
        <w:rPr>
          <w:rFonts w:cstheme="minorHAnsi"/>
          <w:sz w:val="22"/>
          <w:szCs w:val="22"/>
        </w:rPr>
        <w:tab/>
      </w:r>
      <w:r w:rsidRPr="00D36B39">
        <w:rPr>
          <w:rFonts w:cstheme="minorHAnsi"/>
          <w:sz w:val="22"/>
          <w:szCs w:val="22"/>
        </w:rPr>
        <w:tab/>
        <w:t>Table Top Exercise</w:t>
      </w:r>
    </w:p>
    <w:p w14:paraId="0D7E7110" w14:textId="482FBEF3" w:rsidR="00D36B39" w:rsidRDefault="00D36B39" w:rsidP="00D36B39">
      <w:pPr>
        <w:spacing w:before="0" w:after="0" w:line="240" w:lineRule="auto"/>
        <w:jc w:val="both"/>
        <w:rPr>
          <w:rFonts w:cstheme="minorHAnsi"/>
          <w:sz w:val="22"/>
          <w:szCs w:val="22"/>
        </w:rPr>
      </w:pPr>
      <w:r>
        <w:rPr>
          <w:rFonts w:cstheme="minorHAnsi"/>
          <w:sz w:val="22"/>
          <w:szCs w:val="22"/>
        </w:rPr>
        <w:t>MOA</w:t>
      </w:r>
      <w:r w:rsidR="00E302B9">
        <w:rPr>
          <w:rFonts w:cstheme="minorHAnsi"/>
          <w:sz w:val="22"/>
          <w:szCs w:val="22"/>
        </w:rPr>
        <w:tab/>
      </w:r>
      <w:r w:rsidR="00E302B9">
        <w:rPr>
          <w:rFonts w:cstheme="minorHAnsi"/>
          <w:sz w:val="22"/>
          <w:szCs w:val="22"/>
        </w:rPr>
        <w:tab/>
        <w:t>Memorandum of Agreement</w:t>
      </w:r>
    </w:p>
    <w:p w14:paraId="387128F2" w14:textId="77777777" w:rsidR="00AD7600" w:rsidRDefault="00D36B39" w:rsidP="00D36B39">
      <w:pPr>
        <w:spacing w:before="0" w:after="0" w:line="240" w:lineRule="auto"/>
        <w:jc w:val="both"/>
        <w:rPr>
          <w:rFonts w:cstheme="minorHAnsi"/>
          <w:sz w:val="22"/>
          <w:szCs w:val="22"/>
        </w:rPr>
      </w:pPr>
      <w:r>
        <w:rPr>
          <w:rFonts w:cstheme="minorHAnsi"/>
          <w:sz w:val="22"/>
          <w:szCs w:val="22"/>
        </w:rPr>
        <w:t>MOU</w:t>
      </w:r>
      <w:r w:rsidR="00E302B9">
        <w:rPr>
          <w:rFonts w:cstheme="minorHAnsi"/>
          <w:sz w:val="22"/>
          <w:szCs w:val="22"/>
        </w:rPr>
        <w:tab/>
      </w:r>
      <w:r w:rsidR="00E302B9">
        <w:rPr>
          <w:rFonts w:cstheme="minorHAnsi"/>
          <w:sz w:val="22"/>
          <w:szCs w:val="22"/>
        </w:rPr>
        <w:tab/>
        <w:t>Memorandum of Understanding</w:t>
      </w:r>
    </w:p>
    <w:p w14:paraId="045A6890" w14:textId="7BB5B6E4" w:rsidR="00AD7600" w:rsidRDefault="00AD7600" w:rsidP="00D36B39">
      <w:pPr>
        <w:spacing w:before="0" w:after="0" w:line="240" w:lineRule="auto"/>
        <w:jc w:val="both"/>
        <w:rPr>
          <w:rFonts w:cstheme="minorHAnsi"/>
          <w:sz w:val="22"/>
          <w:szCs w:val="22"/>
        </w:rPr>
      </w:pPr>
      <w:r>
        <w:rPr>
          <w:rFonts w:cstheme="minorHAnsi"/>
          <w:sz w:val="22"/>
          <w:szCs w:val="22"/>
        </w:rPr>
        <w:t>EM</w:t>
      </w:r>
      <w:r>
        <w:rPr>
          <w:rFonts w:cstheme="minorHAnsi"/>
          <w:sz w:val="22"/>
          <w:szCs w:val="22"/>
        </w:rPr>
        <w:tab/>
      </w:r>
      <w:r>
        <w:rPr>
          <w:rFonts w:cstheme="minorHAnsi"/>
          <w:sz w:val="22"/>
          <w:szCs w:val="22"/>
        </w:rPr>
        <w:tab/>
        <w:t>Emergency Manager/Management</w:t>
      </w:r>
    </w:p>
    <w:p w14:paraId="5C7761C2" w14:textId="17E238C1" w:rsidR="00A424E2" w:rsidRPr="00C6784F" w:rsidRDefault="00AD7600" w:rsidP="00D36B39">
      <w:pPr>
        <w:spacing w:before="0" w:after="0" w:line="240" w:lineRule="auto"/>
        <w:jc w:val="both"/>
        <w:rPr>
          <w:rFonts w:cstheme="minorHAnsi"/>
          <w:sz w:val="22"/>
          <w:szCs w:val="22"/>
        </w:rPr>
      </w:pPr>
      <w:r>
        <w:rPr>
          <w:rFonts w:cstheme="minorHAnsi"/>
          <w:sz w:val="22"/>
          <w:szCs w:val="22"/>
        </w:rPr>
        <w:t>PH</w:t>
      </w:r>
      <w:r>
        <w:rPr>
          <w:rFonts w:cstheme="minorHAnsi"/>
          <w:sz w:val="22"/>
          <w:szCs w:val="22"/>
        </w:rPr>
        <w:tab/>
      </w:r>
      <w:r>
        <w:rPr>
          <w:rFonts w:cstheme="minorHAnsi"/>
          <w:sz w:val="22"/>
          <w:szCs w:val="22"/>
        </w:rPr>
        <w:tab/>
        <w:t>Public Health</w:t>
      </w:r>
      <w:r w:rsidR="00A424E2" w:rsidRPr="00C6784F">
        <w:rPr>
          <w:rFonts w:cstheme="minorHAnsi"/>
          <w:sz w:val="22"/>
          <w:szCs w:val="22"/>
        </w:rPr>
        <w:br w:type="page"/>
      </w:r>
    </w:p>
    <w:p w14:paraId="6AEE2BDC" w14:textId="77777777" w:rsidR="00390A14" w:rsidRPr="00C6784F" w:rsidRDefault="00390A14" w:rsidP="00C6784F">
      <w:pPr>
        <w:pStyle w:val="cusotmstyle"/>
        <w:rPr>
          <w:rFonts w:cstheme="minorHAnsi"/>
        </w:rPr>
      </w:pPr>
      <w:bookmarkStart w:id="3" w:name="_Toc364260363"/>
      <w:bookmarkStart w:id="4" w:name="_Toc390182216"/>
      <w:bookmarkStart w:id="5" w:name="_Hlk29306807"/>
      <w:r w:rsidRPr="00C6784F">
        <w:rPr>
          <w:rFonts w:cstheme="minorHAnsi"/>
        </w:rPr>
        <w:lastRenderedPageBreak/>
        <w:t>INTRODUCTION</w:t>
      </w:r>
      <w:bookmarkEnd w:id="3"/>
      <w:bookmarkEnd w:id="4"/>
    </w:p>
    <w:bookmarkEnd w:id="5"/>
    <w:p w14:paraId="07EC5F5F" w14:textId="60A96523" w:rsidR="00D36B39" w:rsidRPr="001271C2" w:rsidRDefault="001271C2" w:rsidP="008520AD">
      <w:pPr>
        <w:rPr>
          <w:rFonts w:cstheme="minorHAnsi"/>
          <w:iCs/>
          <w:sz w:val="22"/>
          <w:szCs w:val="22"/>
        </w:rPr>
      </w:pPr>
      <w:r>
        <w:rPr>
          <w:rFonts w:cstheme="minorHAnsi"/>
          <w:i/>
          <w:sz w:val="22"/>
          <w:szCs w:val="22"/>
        </w:rPr>
        <w:t xml:space="preserve">The time frame for the exercise was July.  </w:t>
      </w:r>
      <w:r w:rsidR="00795765">
        <w:rPr>
          <w:rFonts w:cstheme="minorHAnsi"/>
          <w:i/>
          <w:sz w:val="22"/>
          <w:szCs w:val="22"/>
        </w:rPr>
        <w:t>E</w:t>
      </w:r>
      <w:r w:rsidR="00D73EF3">
        <w:rPr>
          <w:rFonts w:cstheme="minorHAnsi"/>
          <w:i/>
          <w:sz w:val="22"/>
          <w:szCs w:val="22"/>
        </w:rPr>
        <w:t>xercise participant</w:t>
      </w:r>
      <w:r w:rsidR="00795765">
        <w:rPr>
          <w:rFonts w:cstheme="minorHAnsi"/>
          <w:i/>
          <w:sz w:val="22"/>
          <w:szCs w:val="22"/>
        </w:rPr>
        <w:t>s</w:t>
      </w:r>
      <w:r w:rsidR="00D73EF3">
        <w:rPr>
          <w:rFonts w:cstheme="minorHAnsi"/>
          <w:i/>
          <w:sz w:val="22"/>
          <w:szCs w:val="22"/>
        </w:rPr>
        <w:t xml:space="preserve"> </w:t>
      </w:r>
      <w:r w:rsidR="00795765">
        <w:rPr>
          <w:rFonts w:cstheme="minorHAnsi"/>
          <w:i/>
          <w:sz w:val="22"/>
          <w:szCs w:val="22"/>
        </w:rPr>
        <w:t>are</w:t>
      </w:r>
      <w:r w:rsidR="00D73EF3">
        <w:rPr>
          <w:rFonts w:cstheme="minorHAnsi"/>
          <w:i/>
          <w:sz w:val="22"/>
          <w:szCs w:val="22"/>
        </w:rPr>
        <w:t xml:space="preserve"> face</w:t>
      </w:r>
      <w:r w:rsidR="00795765">
        <w:rPr>
          <w:rFonts w:cstheme="minorHAnsi"/>
          <w:i/>
          <w:sz w:val="22"/>
          <w:szCs w:val="22"/>
        </w:rPr>
        <w:t>d with</w:t>
      </w:r>
      <w:r w:rsidR="00D73EF3">
        <w:rPr>
          <w:rFonts w:cstheme="minorHAnsi"/>
          <w:i/>
          <w:sz w:val="22"/>
          <w:szCs w:val="22"/>
        </w:rPr>
        <w:t xml:space="preserve"> a situation where </w:t>
      </w:r>
      <w:r w:rsidR="00D73EF3" w:rsidRPr="00D73EF3">
        <w:rPr>
          <w:rFonts w:cstheme="minorHAnsi"/>
          <w:i/>
          <w:sz w:val="22"/>
          <w:szCs w:val="22"/>
        </w:rPr>
        <w:t xml:space="preserve">a </w:t>
      </w:r>
      <w:r w:rsidR="00D53350">
        <w:rPr>
          <w:rFonts w:cstheme="minorHAnsi"/>
          <w:i/>
          <w:sz w:val="22"/>
          <w:szCs w:val="22"/>
        </w:rPr>
        <w:t>severe storm and tornado</w:t>
      </w:r>
      <w:r w:rsidR="00D73EF3" w:rsidRPr="00D73EF3">
        <w:rPr>
          <w:rFonts w:cstheme="minorHAnsi"/>
          <w:i/>
          <w:sz w:val="22"/>
          <w:szCs w:val="22"/>
        </w:rPr>
        <w:t xml:space="preserve"> </w:t>
      </w:r>
      <w:r w:rsidR="00795765">
        <w:rPr>
          <w:rFonts w:cstheme="minorHAnsi"/>
          <w:i/>
          <w:sz w:val="22"/>
          <w:szCs w:val="22"/>
        </w:rPr>
        <w:t>m</w:t>
      </w:r>
      <w:r w:rsidR="00D73EF3" w:rsidRPr="00D73EF3">
        <w:rPr>
          <w:rFonts w:cstheme="minorHAnsi"/>
          <w:i/>
          <w:sz w:val="22"/>
          <w:szCs w:val="22"/>
        </w:rPr>
        <w:t>ov</w:t>
      </w:r>
      <w:r w:rsidR="00795765">
        <w:rPr>
          <w:rFonts w:cstheme="minorHAnsi"/>
          <w:i/>
          <w:sz w:val="22"/>
          <w:szCs w:val="22"/>
        </w:rPr>
        <w:t>ed</w:t>
      </w:r>
      <w:r w:rsidR="00D73EF3" w:rsidRPr="00D73EF3">
        <w:rPr>
          <w:rFonts w:cstheme="minorHAnsi"/>
          <w:i/>
          <w:sz w:val="22"/>
          <w:szCs w:val="22"/>
        </w:rPr>
        <w:t xml:space="preserve"> into the area bringing with </w:t>
      </w:r>
      <w:r w:rsidR="00D53350">
        <w:rPr>
          <w:rFonts w:cstheme="minorHAnsi"/>
          <w:i/>
          <w:sz w:val="22"/>
          <w:szCs w:val="22"/>
        </w:rPr>
        <w:t>it high winds, heavy rain and tornados</w:t>
      </w:r>
      <w:r w:rsidR="00D73EF3" w:rsidRPr="00D73EF3">
        <w:rPr>
          <w:rFonts w:cstheme="minorHAnsi"/>
          <w:i/>
          <w:sz w:val="22"/>
          <w:szCs w:val="22"/>
        </w:rPr>
        <w:t xml:space="preserve">.  </w:t>
      </w:r>
      <w:r w:rsidR="00D53350">
        <w:rPr>
          <w:rFonts w:cstheme="minorHAnsi"/>
          <w:i/>
          <w:sz w:val="22"/>
          <w:szCs w:val="22"/>
        </w:rPr>
        <w:t xml:space="preserve">All facilities were to discuss their procedures prior to a storm hitting and what actions were taken after </w:t>
      </w:r>
      <w:r w:rsidR="00C14C29">
        <w:rPr>
          <w:rFonts w:cstheme="minorHAnsi"/>
          <w:i/>
          <w:sz w:val="22"/>
          <w:szCs w:val="22"/>
        </w:rPr>
        <w:t>a</w:t>
      </w:r>
      <w:r w:rsidR="00D53350">
        <w:rPr>
          <w:rFonts w:cstheme="minorHAnsi"/>
          <w:i/>
          <w:sz w:val="22"/>
          <w:szCs w:val="22"/>
        </w:rPr>
        <w:t xml:space="preserve"> tornado hit.  </w:t>
      </w:r>
      <w:r>
        <w:rPr>
          <w:rFonts w:cstheme="minorHAnsi"/>
          <w:i/>
          <w:sz w:val="22"/>
          <w:szCs w:val="22"/>
        </w:rPr>
        <w:t>E</w:t>
      </w:r>
      <w:r w:rsidR="00C14C29">
        <w:rPr>
          <w:rFonts w:cstheme="minorHAnsi"/>
          <w:i/>
          <w:sz w:val="22"/>
          <w:szCs w:val="22"/>
        </w:rPr>
        <w:t xml:space="preserve">ach facility had the opportunity to discuss with their staff and other facilities procedures currently in their emergency preparedness plans and exchange information with others to gain best practices other facilities have that could be adapted into their plans.  </w:t>
      </w:r>
      <w:r w:rsidRPr="001271C2">
        <w:rPr>
          <w:rFonts w:cstheme="minorHAnsi"/>
          <w:i/>
          <w:sz w:val="22"/>
          <w:szCs w:val="22"/>
        </w:rPr>
        <w:t xml:space="preserve">In Module 1 </w:t>
      </w:r>
      <w:r>
        <w:rPr>
          <w:rFonts w:cstheme="minorHAnsi"/>
          <w:i/>
          <w:sz w:val="22"/>
          <w:szCs w:val="22"/>
        </w:rPr>
        <w:t>e</w:t>
      </w:r>
      <w:r w:rsidR="00C14C29">
        <w:rPr>
          <w:rFonts w:cstheme="minorHAnsi"/>
          <w:i/>
          <w:sz w:val="22"/>
          <w:szCs w:val="22"/>
        </w:rPr>
        <w:t xml:space="preserve">ach participant discussed how they would prepare for an impending storm that was reporting heavy rain, high winds and tornados in the neighboring state.  This provided them focus on what to expect once the storm arrived in their particular area.  No one facility was the target, but rather all had to face the same situation.  </w:t>
      </w:r>
      <w:r>
        <w:rPr>
          <w:rFonts w:cstheme="minorHAnsi"/>
          <w:iCs/>
          <w:sz w:val="22"/>
          <w:szCs w:val="22"/>
        </w:rPr>
        <w:t xml:space="preserve">In Module 2, again, each facility discussed the steps taken when their facility was struck by the tornado causing damage and what decisions would need to be made if the facility would have to be evacuated.  If no evacuation, what steps would be taken to shelter in place.  </w:t>
      </w:r>
    </w:p>
    <w:p w14:paraId="4700F913" w14:textId="77777777" w:rsidR="00A424E2" w:rsidRPr="00C6784F" w:rsidRDefault="00A424E2" w:rsidP="008520AD">
      <w:pPr>
        <w:rPr>
          <w:rFonts w:cstheme="minorHAnsi"/>
          <w:sz w:val="22"/>
          <w:szCs w:val="22"/>
        </w:rPr>
      </w:pPr>
      <w:r w:rsidRPr="00C6784F">
        <w:rPr>
          <w:rFonts w:cstheme="minorHAnsi"/>
          <w:sz w:val="22"/>
          <w:szCs w:val="22"/>
        </w:rPr>
        <w:t>Sequence of events:</w:t>
      </w:r>
    </w:p>
    <w:p w14:paraId="280499A7" w14:textId="70CF9996" w:rsidR="005D3AFE" w:rsidRPr="005D3AFE" w:rsidRDefault="001271C2" w:rsidP="005D3AFE">
      <w:pPr>
        <w:rPr>
          <w:rFonts w:cstheme="minorHAnsi"/>
          <w:i/>
          <w:sz w:val="22"/>
          <w:szCs w:val="22"/>
          <w:u w:val="single"/>
        </w:rPr>
      </w:pPr>
      <w:bookmarkStart w:id="6" w:name="_Toc364260364"/>
      <w:bookmarkStart w:id="7" w:name="_Toc390182217"/>
      <w:bookmarkStart w:id="8" w:name="_Toc318986764"/>
      <w:r>
        <w:rPr>
          <w:rFonts w:cstheme="minorHAnsi"/>
          <w:b/>
          <w:bCs/>
          <w:i/>
          <w:sz w:val="22"/>
          <w:szCs w:val="22"/>
        </w:rPr>
        <w:t>Module 1</w:t>
      </w:r>
    </w:p>
    <w:p w14:paraId="14068CD3" w14:textId="5D99E3ED" w:rsidR="001271C2" w:rsidRPr="001271C2" w:rsidRDefault="001271C2" w:rsidP="001271C2">
      <w:pPr>
        <w:rPr>
          <w:rFonts w:cstheme="minorHAnsi"/>
          <w:i/>
          <w:sz w:val="22"/>
          <w:szCs w:val="22"/>
        </w:rPr>
      </w:pPr>
      <w:r w:rsidRPr="001271C2">
        <w:rPr>
          <w:rFonts w:cstheme="minorHAnsi"/>
          <w:i/>
          <w:sz w:val="22"/>
          <w:szCs w:val="22"/>
        </w:rPr>
        <w:t>Severe storms began passing through the upper Midwest in early July causing major power outages to many communities</w:t>
      </w:r>
      <w:r>
        <w:rPr>
          <w:rFonts w:cstheme="minorHAnsi"/>
          <w:i/>
          <w:sz w:val="22"/>
          <w:szCs w:val="22"/>
        </w:rPr>
        <w:t xml:space="preserve">.  </w:t>
      </w:r>
      <w:r w:rsidRPr="001271C2">
        <w:rPr>
          <w:rFonts w:cstheme="minorHAnsi"/>
          <w:i/>
          <w:sz w:val="22"/>
          <w:szCs w:val="22"/>
        </w:rPr>
        <w:t>By July 9 the storms grew into severe weather producing tornados across eastern MN</w:t>
      </w:r>
      <w:r>
        <w:rPr>
          <w:rFonts w:cstheme="minorHAnsi"/>
          <w:i/>
          <w:sz w:val="22"/>
          <w:szCs w:val="22"/>
        </w:rPr>
        <w:t>.</w:t>
      </w:r>
    </w:p>
    <w:p w14:paraId="50EFC072" w14:textId="5A5540C9" w:rsidR="005D3AFE" w:rsidRPr="005D3AFE" w:rsidRDefault="001271C2" w:rsidP="001271C2">
      <w:pPr>
        <w:rPr>
          <w:rFonts w:cstheme="minorHAnsi"/>
          <w:i/>
          <w:sz w:val="22"/>
          <w:szCs w:val="22"/>
        </w:rPr>
      </w:pPr>
      <w:r w:rsidRPr="001271C2">
        <w:rPr>
          <w:rFonts w:cstheme="minorHAnsi"/>
          <w:i/>
          <w:sz w:val="22"/>
          <w:szCs w:val="22"/>
        </w:rPr>
        <w:t xml:space="preserve"> Updates from the power companies indicate they cannot provide an exact timeframe when full electrical service will be back online.  </w:t>
      </w:r>
      <w:r w:rsidR="005D3AFE" w:rsidRPr="005D3AFE">
        <w:rPr>
          <w:rFonts w:cstheme="minorHAnsi"/>
          <w:i/>
          <w:sz w:val="22"/>
          <w:szCs w:val="22"/>
        </w:rPr>
        <w:t xml:space="preserve">In general, initial reports from the hospitals in the southern portion of the region indicate “manageable” shortages of critical supplies, in particular for surgery, obstetrics, intensive care, emergency room, and pediatrics.  Due to power restoration in these areas, resources have begun to arrive.  The northern portion of the region, hospitals remain very limited on what they can do due to limited critical supplies.  </w:t>
      </w:r>
    </w:p>
    <w:p w14:paraId="65EEAF27" w14:textId="668339EB" w:rsidR="001271C2" w:rsidRDefault="001271C2" w:rsidP="001271C2">
      <w:pPr>
        <w:rPr>
          <w:rFonts w:cstheme="minorHAnsi"/>
          <w:i/>
          <w:sz w:val="22"/>
          <w:szCs w:val="22"/>
        </w:rPr>
      </w:pPr>
      <w:r w:rsidRPr="001271C2">
        <w:rPr>
          <w:rFonts w:cstheme="minorHAnsi"/>
          <w:i/>
          <w:sz w:val="22"/>
          <w:szCs w:val="22"/>
        </w:rPr>
        <w:t xml:space="preserve">Families of residents </w:t>
      </w:r>
      <w:r>
        <w:rPr>
          <w:rFonts w:cstheme="minorHAnsi"/>
          <w:i/>
          <w:sz w:val="22"/>
          <w:szCs w:val="22"/>
        </w:rPr>
        <w:t>could be</w:t>
      </w:r>
      <w:r w:rsidRPr="001271C2">
        <w:rPr>
          <w:rFonts w:cstheme="minorHAnsi"/>
          <w:i/>
          <w:sz w:val="22"/>
          <w:szCs w:val="22"/>
        </w:rPr>
        <w:t xml:space="preserve"> calling about the impending weather with concerns</w:t>
      </w:r>
      <w:r>
        <w:rPr>
          <w:rFonts w:cstheme="minorHAnsi"/>
          <w:i/>
          <w:sz w:val="22"/>
          <w:szCs w:val="22"/>
        </w:rPr>
        <w:t xml:space="preserve">.  </w:t>
      </w:r>
      <w:r w:rsidRPr="001271C2">
        <w:rPr>
          <w:rFonts w:cstheme="minorHAnsi"/>
          <w:i/>
          <w:sz w:val="22"/>
          <w:szCs w:val="22"/>
        </w:rPr>
        <w:t xml:space="preserve"> New staff are not familiar with the facility severe weather policies and procedures</w:t>
      </w:r>
      <w:r>
        <w:rPr>
          <w:rFonts w:cstheme="minorHAnsi"/>
          <w:i/>
          <w:sz w:val="22"/>
          <w:szCs w:val="22"/>
        </w:rPr>
        <w:t xml:space="preserve">. </w:t>
      </w:r>
      <w:r w:rsidRPr="001271C2">
        <w:rPr>
          <w:rFonts w:cstheme="minorHAnsi"/>
          <w:i/>
          <w:sz w:val="22"/>
          <w:szCs w:val="22"/>
        </w:rPr>
        <w:t>No severe weather has hit the region as of now</w:t>
      </w:r>
      <w:r>
        <w:rPr>
          <w:rFonts w:cstheme="minorHAnsi"/>
          <w:i/>
          <w:sz w:val="22"/>
          <w:szCs w:val="22"/>
        </w:rPr>
        <w:t>.</w:t>
      </w:r>
      <w:r w:rsidR="00676496" w:rsidRPr="00676496">
        <w:t xml:space="preserve"> </w:t>
      </w:r>
      <w:r w:rsidR="00676496" w:rsidRPr="00676496">
        <w:rPr>
          <w:rFonts w:cstheme="minorHAnsi"/>
          <w:i/>
          <w:sz w:val="22"/>
          <w:szCs w:val="22"/>
        </w:rPr>
        <w:t>The patient census for your patients is what you have today.</w:t>
      </w:r>
    </w:p>
    <w:p w14:paraId="62D99EFC" w14:textId="193E9BE9" w:rsidR="00676496" w:rsidRPr="00676496" w:rsidRDefault="00676496" w:rsidP="001271C2">
      <w:pPr>
        <w:rPr>
          <w:rFonts w:cstheme="minorHAnsi"/>
          <w:i/>
          <w:sz w:val="22"/>
          <w:szCs w:val="22"/>
          <w:u w:val="single"/>
        </w:rPr>
      </w:pPr>
      <w:r w:rsidRPr="00676496">
        <w:rPr>
          <w:rFonts w:cstheme="minorHAnsi"/>
          <w:i/>
          <w:sz w:val="22"/>
          <w:szCs w:val="22"/>
          <w:u w:val="single"/>
        </w:rPr>
        <w:t>Questions for Participants</w:t>
      </w:r>
    </w:p>
    <w:p w14:paraId="5CA73E89" w14:textId="77777777"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t>What actions would your organization take at this time?</w:t>
      </w:r>
    </w:p>
    <w:p w14:paraId="1716F699" w14:textId="77777777"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t>What are the critical resident care issues that could result from this scenario?</w:t>
      </w:r>
    </w:p>
    <w:p w14:paraId="66FF037A" w14:textId="77777777"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t>How does implementing the facility(s) shelter-in-place plan impact staffing resources?</w:t>
      </w:r>
    </w:p>
    <w:p w14:paraId="60354C7D" w14:textId="77777777"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t>Will the facility be on shelter-in-place status and what plans are implemented?  Who in your facility would activate this/these plan(s)?</w:t>
      </w:r>
    </w:p>
    <w:p w14:paraId="77C44A32" w14:textId="77777777"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t>What plans does the facility have to obtain supplies during shelter-in-place operations?</w:t>
      </w:r>
    </w:p>
    <w:p w14:paraId="405F6ADB" w14:textId="77777777"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t>What is the most critical system of concern to ensure the facility maintains the capability to shelter in place?</w:t>
      </w:r>
    </w:p>
    <w:p w14:paraId="279335CB" w14:textId="77777777"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lastRenderedPageBreak/>
        <w:t>Does your facility have procedures to monitor environmental issues (bio waste disposal) and water safety?</w:t>
      </w:r>
    </w:p>
    <w:p w14:paraId="11F00A32" w14:textId="5583653E" w:rsidR="00676496" w:rsidRPr="00676496" w:rsidRDefault="00676496" w:rsidP="00676496">
      <w:pPr>
        <w:pStyle w:val="ListParagraph"/>
        <w:numPr>
          <w:ilvl w:val="0"/>
          <w:numId w:val="28"/>
        </w:numPr>
        <w:spacing w:before="0" w:after="0"/>
        <w:rPr>
          <w:rFonts w:cstheme="minorHAnsi"/>
          <w:i/>
          <w:sz w:val="22"/>
          <w:szCs w:val="22"/>
        </w:rPr>
      </w:pPr>
      <w:r w:rsidRPr="00676496">
        <w:rPr>
          <w:rFonts w:cstheme="minorHAnsi"/>
          <w:i/>
          <w:sz w:val="22"/>
          <w:szCs w:val="22"/>
        </w:rPr>
        <w:t>Does your facility have a plan and back up (redundant) communication systems to maintain communications with off-site facilities/organizations and County EOC?  Are key personnel adequately trained to use these redundant communication systems?  Is this equipment accessible and able to rapidly put into use?</w:t>
      </w:r>
    </w:p>
    <w:p w14:paraId="6A96F4CF" w14:textId="0B0E5DD0" w:rsidR="005D3AFE" w:rsidRPr="00676496" w:rsidRDefault="00676496" w:rsidP="001271C2">
      <w:pPr>
        <w:rPr>
          <w:rFonts w:cstheme="minorHAnsi"/>
          <w:b/>
          <w:bCs/>
          <w:i/>
          <w:sz w:val="22"/>
          <w:szCs w:val="22"/>
        </w:rPr>
      </w:pPr>
      <w:r w:rsidRPr="00676496">
        <w:rPr>
          <w:rFonts w:cstheme="minorHAnsi"/>
          <w:b/>
          <w:bCs/>
          <w:i/>
          <w:sz w:val="22"/>
          <w:szCs w:val="22"/>
        </w:rPr>
        <w:t>Module 2</w:t>
      </w:r>
    </w:p>
    <w:p w14:paraId="149FB5FA" w14:textId="255744FD" w:rsidR="00676496" w:rsidRDefault="00A363BE" w:rsidP="00676496">
      <w:pPr>
        <w:rPr>
          <w:rFonts w:cstheme="minorHAnsi"/>
          <w:i/>
          <w:sz w:val="22"/>
          <w:szCs w:val="22"/>
        </w:rPr>
      </w:pPr>
      <w:r>
        <w:rPr>
          <w:rFonts w:cstheme="minorHAnsi"/>
          <w:i/>
          <w:sz w:val="22"/>
          <w:szCs w:val="22"/>
        </w:rPr>
        <w:t>T</w:t>
      </w:r>
      <w:r w:rsidR="00676496" w:rsidRPr="00676496">
        <w:rPr>
          <w:rFonts w:cstheme="minorHAnsi"/>
          <w:i/>
          <w:sz w:val="22"/>
          <w:szCs w:val="22"/>
        </w:rPr>
        <w:t>he storms grew into severe weather producing tornados</w:t>
      </w:r>
      <w:r>
        <w:rPr>
          <w:rFonts w:cstheme="minorHAnsi"/>
          <w:i/>
          <w:sz w:val="22"/>
          <w:szCs w:val="22"/>
        </w:rPr>
        <w:t xml:space="preserve"> prior to</w:t>
      </w:r>
      <w:r w:rsidR="00676496" w:rsidRPr="00676496">
        <w:rPr>
          <w:rFonts w:cstheme="minorHAnsi"/>
          <w:i/>
          <w:sz w:val="22"/>
          <w:szCs w:val="22"/>
        </w:rPr>
        <w:t xml:space="preserve"> cross</w:t>
      </w:r>
      <w:r>
        <w:rPr>
          <w:rFonts w:cstheme="minorHAnsi"/>
          <w:i/>
          <w:sz w:val="22"/>
          <w:szCs w:val="22"/>
        </w:rPr>
        <w:t>ing into</w:t>
      </w:r>
      <w:r w:rsidR="00676496" w:rsidRPr="00676496">
        <w:rPr>
          <w:rFonts w:cstheme="minorHAnsi"/>
          <w:i/>
          <w:sz w:val="22"/>
          <w:szCs w:val="22"/>
        </w:rPr>
        <w:t xml:space="preserve"> western WI</w:t>
      </w:r>
      <w:r w:rsidR="00676496">
        <w:rPr>
          <w:rFonts w:cstheme="minorHAnsi"/>
          <w:i/>
          <w:sz w:val="22"/>
          <w:szCs w:val="22"/>
        </w:rPr>
        <w:t xml:space="preserve">.  Your facility </w:t>
      </w:r>
      <w:r w:rsidR="00676496" w:rsidRPr="00676496">
        <w:rPr>
          <w:rFonts w:cstheme="minorHAnsi"/>
          <w:i/>
          <w:sz w:val="22"/>
          <w:szCs w:val="22"/>
        </w:rPr>
        <w:t xml:space="preserve">has sustained significant damage causing </w:t>
      </w:r>
      <w:r w:rsidR="00676496">
        <w:rPr>
          <w:rFonts w:cstheme="minorHAnsi"/>
          <w:i/>
          <w:sz w:val="22"/>
          <w:szCs w:val="22"/>
        </w:rPr>
        <w:t>you</w:t>
      </w:r>
      <w:r w:rsidR="00676496" w:rsidRPr="00676496">
        <w:rPr>
          <w:rFonts w:cstheme="minorHAnsi"/>
          <w:i/>
          <w:sz w:val="22"/>
          <w:szCs w:val="22"/>
        </w:rPr>
        <w:t xml:space="preserve"> to </w:t>
      </w:r>
      <w:r w:rsidR="00676496">
        <w:rPr>
          <w:rFonts w:cstheme="minorHAnsi"/>
          <w:i/>
          <w:sz w:val="22"/>
          <w:szCs w:val="22"/>
        </w:rPr>
        <w:t xml:space="preserve">consider </w:t>
      </w:r>
      <w:r w:rsidR="00676496" w:rsidRPr="00676496">
        <w:rPr>
          <w:rFonts w:cstheme="minorHAnsi"/>
          <w:i/>
          <w:sz w:val="22"/>
          <w:szCs w:val="22"/>
        </w:rPr>
        <w:t>evacuat</w:t>
      </w:r>
      <w:r w:rsidR="00676496">
        <w:rPr>
          <w:rFonts w:cstheme="minorHAnsi"/>
          <w:i/>
          <w:sz w:val="22"/>
          <w:szCs w:val="22"/>
        </w:rPr>
        <w:t xml:space="preserve">ion.  </w:t>
      </w:r>
      <w:r w:rsidR="00676496" w:rsidRPr="00676496">
        <w:rPr>
          <w:rFonts w:cstheme="minorHAnsi"/>
          <w:i/>
          <w:sz w:val="22"/>
          <w:szCs w:val="22"/>
        </w:rPr>
        <w:t>Power is still out, regional flooding is now a concern</w:t>
      </w:r>
      <w:r w:rsidR="00676496">
        <w:rPr>
          <w:rFonts w:cstheme="minorHAnsi"/>
          <w:i/>
          <w:sz w:val="22"/>
          <w:szCs w:val="22"/>
        </w:rPr>
        <w:t>, m</w:t>
      </w:r>
      <w:r w:rsidR="00676496" w:rsidRPr="00676496">
        <w:rPr>
          <w:rFonts w:cstheme="minorHAnsi"/>
          <w:i/>
          <w:sz w:val="22"/>
          <w:szCs w:val="22"/>
        </w:rPr>
        <w:t>ost EMS agencies are busy responding to 9-11 calls</w:t>
      </w:r>
      <w:r w:rsidR="00676496">
        <w:rPr>
          <w:rFonts w:cstheme="minorHAnsi"/>
          <w:i/>
          <w:sz w:val="22"/>
          <w:szCs w:val="22"/>
        </w:rPr>
        <w:t xml:space="preserve">.  </w:t>
      </w:r>
      <w:r w:rsidR="00676496" w:rsidRPr="00676496">
        <w:rPr>
          <w:rFonts w:cstheme="minorHAnsi"/>
          <w:i/>
          <w:sz w:val="22"/>
          <w:szCs w:val="22"/>
        </w:rPr>
        <w:t>Flooding in basement with raw sewage, fuel &amp; water mixed</w:t>
      </w:r>
      <w:r w:rsidR="00676496">
        <w:rPr>
          <w:rFonts w:cstheme="minorHAnsi"/>
          <w:i/>
          <w:sz w:val="22"/>
          <w:szCs w:val="22"/>
        </w:rPr>
        <w:t xml:space="preserve">.  </w:t>
      </w:r>
      <w:r w:rsidR="00676496" w:rsidRPr="00676496">
        <w:rPr>
          <w:rFonts w:cstheme="minorHAnsi"/>
          <w:i/>
          <w:sz w:val="22"/>
          <w:szCs w:val="22"/>
        </w:rPr>
        <w:t xml:space="preserve"> A large portion of the roof</w:t>
      </w:r>
      <w:r>
        <w:rPr>
          <w:rFonts w:cstheme="minorHAnsi"/>
          <w:i/>
          <w:sz w:val="22"/>
          <w:szCs w:val="22"/>
        </w:rPr>
        <w:t xml:space="preserve"> has been damage or blown off, a</w:t>
      </w:r>
      <w:r w:rsidR="00676496" w:rsidRPr="00676496">
        <w:rPr>
          <w:rFonts w:cstheme="minorHAnsi"/>
          <w:i/>
          <w:sz w:val="22"/>
          <w:szCs w:val="22"/>
        </w:rPr>
        <w:t>dditional bad weather moving in</w:t>
      </w:r>
      <w:r>
        <w:rPr>
          <w:rFonts w:cstheme="minorHAnsi"/>
          <w:i/>
          <w:sz w:val="22"/>
          <w:szCs w:val="22"/>
        </w:rPr>
        <w:t xml:space="preserve">.  </w:t>
      </w:r>
      <w:r w:rsidR="00676496" w:rsidRPr="00676496">
        <w:rPr>
          <w:rFonts w:cstheme="minorHAnsi"/>
          <w:i/>
          <w:sz w:val="22"/>
          <w:szCs w:val="22"/>
        </w:rPr>
        <w:t>Local Emergency Operations Centers have been activated to support response operations.</w:t>
      </w:r>
      <w:r>
        <w:rPr>
          <w:rFonts w:cstheme="minorHAnsi"/>
          <w:i/>
          <w:sz w:val="22"/>
          <w:szCs w:val="22"/>
        </w:rPr>
        <w:t xml:space="preserve">  </w:t>
      </w:r>
      <w:r w:rsidR="00676496" w:rsidRPr="00676496">
        <w:rPr>
          <w:rFonts w:cstheme="minorHAnsi"/>
          <w:i/>
          <w:sz w:val="22"/>
          <w:szCs w:val="22"/>
        </w:rPr>
        <w:t xml:space="preserve"> The WROC has been activated to support response operations.</w:t>
      </w:r>
    </w:p>
    <w:p w14:paraId="4BE6957C" w14:textId="77777777" w:rsidR="00A363BE" w:rsidRDefault="00A363BE" w:rsidP="00A363BE">
      <w:pPr>
        <w:rPr>
          <w:rFonts w:cstheme="minorHAnsi"/>
          <w:i/>
          <w:sz w:val="22"/>
          <w:szCs w:val="22"/>
        </w:rPr>
      </w:pPr>
      <w:r>
        <w:rPr>
          <w:rFonts w:cstheme="minorHAnsi"/>
          <w:i/>
          <w:sz w:val="22"/>
          <w:szCs w:val="22"/>
        </w:rPr>
        <w:t>L</w:t>
      </w:r>
      <w:r w:rsidRPr="00A363BE">
        <w:rPr>
          <w:rFonts w:cstheme="minorHAnsi"/>
          <w:i/>
          <w:sz w:val="22"/>
          <w:szCs w:val="22"/>
        </w:rPr>
        <w:t>and line phones not working,</w:t>
      </w:r>
      <w:r>
        <w:rPr>
          <w:rFonts w:cstheme="minorHAnsi"/>
          <w:i/>
          <w:sz w:val="22"/>
          <w:szCs w:val="22"/>
        </w:rPr>
        <w:t xml:space="preserve"> but</w:t>
      </w:r>
      <w:r w:rsidRPr="00A363BE">
        <w:rPr>
          <w:rFonts w:cstheme="minorHAnsi"/>
          <w:i/>
          <w:sz w:val="22"/>
          <w:szCs w:val="22"/>
        </w:rPr>
        <w:t xml:space="preserve"> cell phones are</w:t>
      </w:r>
      <w:r>
        <w:rPr>
          <w:rFonts w:cstheme="minorHAnsi"/>
          <w:i/>
          <w:sz w:val="22"/>
          <w:szCs w:val="22"/>
        </w:rPr>
        <w:t xml:space="preserve">.  </w:t>
      </w:r>
      <w:r w:rsidRPr="00A363BE">
        <w:rPr>
          <w:rFonts w:cstheme="minorHAnsi"/>
          <w:i/>
          <w:sz w:val="22"/>
          <w:szCs w:val="22"/>
        </w:rPr>
        <w:t>Many off duty staff hit by storm, can’t make it for next few hours</w:t>
      </w:r>
      <w:r>
        <w:rPr>
          <w:rFonts w:cstheme="minorHAnsi"/>
          <w:i/>
          <w:sz w:val="22"/>
          <w:szCs w:val="22"/>
        </w:rPr>
        <w:t xml:space="preserve"> and l</w:t>
      </w:r>
      <w:r w:rsidRPr="00A363BE">
        <w:rPr>
          <w:rFonts w:cstheme="minorHAnsi"/>
          <w:i/>
          <w:sz w:val="22"/>
          <w:szCs w:val="22"/>
        </w:rPr>
        <w:t>ocal hospitals at max capacity due to tornado</w:t>
      </w:r>
      <w:r>
        <w:rPr>
          <w:rFonts w:cstheme="minorHAnsi"/>
          <w:i/>
          <w:sz w:val="22"/>
          <w:szCs w:val="22"/>
        </w:rPr>
        <w:t xml:space="preserve">.  </w:t>
      </w:r>
    </w:p>
    <w:p w14:paraId="21D6C829" w14:textId="4DBC0E52" w:rsidR="00A363BE" w:rsidRPr="00A363BE" w:rsidRDefault="00A363BE" w:rsidP="00A363BE">
      <w:pPr>
        <w:rPr>
          <w:rFonts w:cstheme="minorHAnsi"/>
          <w:i/>
          <w:sz w:val="22"/>
          <w:szCs w:val="22"/>
          <w:u w:val="single"/>
        </w:rPr>
      </w:pPr>
      <w:r w:rsidRPr="00A363BE">
        <w:rPr>
          <w:rFonts w:cstheme="minorHAnsi"/>
          <w:i/>
          <w:sz w:val="22"/>
          <w:szCs w:val="22"/>
          <w:u w:val="single"/>
        </w:rPr>
        <w:t>Questions for Participants</w:t>
      </w:r>
    </w:p>
    <w:p w14:paraId="10A10DFB" w14:textId="6801A2FE" w:rsidR="00A363BE" w:rsidRPr="00A363BE" w:rsidRDefault="00A363BE" w:rsidP="00A363BE">
      <w:pPr>
        <w:spacing w:before="0" w:after="0"/>
        <w:rPr>
          <w:rFonts w:cstheme="minorHAnsi"/>
          <w:i/>
          <w:sz w:val="22"/>
          <w:szCs w:val="22"/>
        </w:rPr>
      </w:pPr>
      <w:r w:rsidRPr="00A363BE">
        <w:rPr>
          <w:rFonts w:cstheme="minorHAnsi"/>
          <w:i/>
          <w:sz w:val="22"/>
          <w:szCs w:val="22"/>
        </w:rPr>
        <w:t>How do you determine whether or not to evacuate the facility and who makes this decision? How would you involve Fire, EMS and Law Enforcement?</w:t>
      </w:r>
    </w:p>
    <w:p w14:paraId="0DA20312" w14:textId="77777777" w:rsidR="00A363BE" w:rsidRPr="00A363BE" w:rsidRDefault="00A363BE" w:rsidP="00A363BE">
      <w:pPr>
        <w:spacing w:before="0" w:after="0"/>
        <w:rPr>
          <w:rFonts w:cstheme="minorHAnsi"/>
          <w:i/>
          <w:sz w:val="22"/>
          <w:szCs w:val="22"/>
        </w:rPr>
      </w:pPr>
      <w:r w:rsidRPr="00A363BE">
        <w:rPr>
          <w:rFonts w:cstheme="minorHAnsi"/>
          <w:i/>
          <w:sz w:val="22"/>
          <w:szCs w:val="22"/>
        </w:rPr>
        <w:t xml:space="preserve">Which staff will be responsible for organizing the evacuation? </w:t>
      </w:r>
    </w:p>
    <w:p w14:paraId="1B5C7573" w14:textId="77777777" w:rsidR="00A363BE" w:rsidRPr="00A363BE" w:rsidRDefault="00A363BE" w:rsidP="00A363BE">
      <w:pPr>
        <w:spacing w:before="0" w:after="0"/>
        <w:rPr>
          <w:rFonts w:cstheme="minorHAnsi"/>
          <w:i/>
          <w:sz w:val="22"/>
          <w:szCs w:val="22"/>
        </w:rPr>
      </w:pPr>
      <w:r w:rsidRPr="00A363BE">
        <w:rPr>
          <w:rFonts w:cstheme="minorHAnsi"/>
          <w:i/>
          <w:sz w:val="22"/>
          <w:szCs w:val="22"/>
        </w:rPr>
        <w:t xml:space="preserve">Which staff will be responsible for assisting with the evacuation? </w:t>
      </w:r>
    </w:p>
    <w:p w14:paraId="45128130" w14:textId="77777777" w:rsidR="00A363BE" w:rsidRPr="00A363BE" w:rsidRDefault="00A363BE" w:rsidP="00A363BE">
      <w:pPr>
        <w:spacing w:before="0" w:after="0"/>
        <w:rPr>
          <w:rFonts w:cstheme="minorHAnsi"/>
          <w:i/>
          <w:sz w:val="22"/>
          <w:szCs w:val="22"/>
        </w:rPr>
      </w:pPr>
      <w:r w:rsidRPr="00A363BE">
        <w:rPr>
          <w:rFonts w:cstheme="minorHAnsi"/>
          <w:i/>
          <w:sz w:val="22"/>
          <w:szCs w:val="22"/>
        </w:rPr>
        <w:t xml:space="preserve">Who is responsible for making arrangements for where these residents will go?  </w:t>
      </w:r>
    </w:p>
    <w:p w14:paraId="71F2E20E" w14:textId="77777777" w:rsidR="00A363BE" w:rsidRPr="00A363BE" w:rsidRDefault="00A363BE" w:rsidP="00A363BE">
      <w:pPr>
        <w:spacing w:before="0" w:after="0"/>
        <w:rPr>
          <w:rFonts w:cstheme="minorHAnsi"/>
          <w:i/>
          <w:sz w:val="22"/>
          <w:szCs w:val="22"/>
        </w:rPr>
      </w:pPr>
      <w:r w:rsidRPr="00A363BE">
        <w:rPr>
          <w:rFonts w:cstheme="minorHAnsi"/>
          <w:i/>
          <w:sz w:val="22"/>
          <w:szCs w:val="22"/>
        </w:rPr>
        <w:t>What mutual-aid agreements (MAAs) or memoranda of understanding (MOUs) do you currently have in place that could be utilized for this response?  Would mutual aid be requested at this point? If so, from whom?</w:t>
      </w:r>
    </w:p>
    <w:p w14:paraId="0DD72834" w14:textId="77777777" w:rsidR="00A363BE" w:rsidRPr="00A363BE" w:rsidRDefault="00A363BE" w:rsidP="00A363BE">
      <w:pPr>
        <w:spacing w:before="0" w:after="0"/>
        <w:rPr>
          <w:rFonts w:cstheme="minorHAnsi"/>
          <w:i/>
          <w:sz w:val="22"/>
          <w:szCs w:val="22"/>
        </w:rPr>
      </w:pPr>
      <w:r w:rsidRPr="00A363BE">
        <w:rPr>
          <w:rFonts w:cstheme="minorHAnsi"/>
          <w:i/>
          <w:sz w:val="22"/>
          <w:szCs w:val="22"/>
        </w:rPr>
        <w:t>How will you handle residents that are confused, wander off or don’t want to leave?</w:t>
      </w:r>
    </w:p>
    <w:p w14:paraId="122E02C6" w14:textId="77777777" w:rsidR="00A363BE" w:rsidRPr="00A363BE" w:rsidRDefault="00A363BE" w:rsidP="00A363BE">
      <w:pPr>
        <w:spacing w:before="0" w:after="0"/>
        <w:rPr>
          <w:rFonts w:cstheme="minorHAnsi"/>
          <w:i/>
          <w:sz w:val="22"/>
          <w:szCs w:val="22"/>
        </w:rPr>
      </w:pPr>
      <w:r w:rsidRPr="00A363BE">
        <w:rPr>
          <w:rFonts w:cstheme="minorHAnsi"/>
          <w:i/>
          <w:sz w:val="22"/>
          <w:szCs w:val="22"/>
        </w:rPr>
        <w:t xml:space="preserve">How will you notify the resident’s family members of the evacuation and where they are being sent? </w:t>
      </w:r>
    </w:p>
    <w:p w14:paraId="1337986C" w14:textId="0A2D1C08" w:rsidR="00676496" w:rsidRDefault="00A363BE" w:rsidP="00A363BE">
      <w:pPr>
        <w:spacing w:before="0" w:after="0"/>
        <w:rPr>
          <w:rFonts w:cstheme="minorHAnsi"/>
          <w:i/>
          <w:sz w:val="22"/>
          <w:szCs w:val="22"/>
        </w:rPr>
      </w:pPr>
      <w:r w:rsidRPr="00A363BE">
        <w:rPr>
          <w:rFonts w:cstheme="minorHAnsi"/>
          <w:i/>
          <w:sz w:val="22"/>
          <w:szCs w:val="22"/>
        </w:rPr>
        <w:t>What messages will you need to distribute to the community during this time? How will you distribute these messages and who will do this?</w:t>
      </w:r>
    </w:p>
    <w:bookmarkEnd w:id="6"/>
    <w:bookmarkEnd w:id="7"/>
    <w:bookmarkEnd w:id="8"/>
    <w:p w14:paraId="67431153" w14:textId="0E69DF34" w:rsidR="00E302B9" w:rsidRPr="00E302B9" w:rsidRDefault="00E302B9" w:rsidP="00E302B9">
      <w:pPr>
        <w:pBdr>
          <w:top w:val="single" w:sz="24" w:space="0" w:color="002060"/>
          <w:left w:val="single" w:sz="24" w:space="0" w:color="002060"/>
          <w:bottom w:val="single" w:sz="24" w:space="0" w:color="002060"/>
          <w:right w:val="single" w:sz="24" w:space="0" w:color="002060"/>
        </w:pBdr>
        <w:shd w:val="clear" w:color="auto" w:fill="002060"/>
        <w:spacing w:after="0"/>
        <w:outlineLvl w:val="0"/>
        <w:rPr>
          <w:rFonts w:ascii="Calibri" w:eastAsiaTheme="majorEastAsia" w:hAnsi="Calibri" w:cs="Calibri"/>
          <w:b/>
          <w:bCs/>
          <w:caps/>
          <w:color w:val="FFFFFF" w:themeColor="background1"/>
          <w:spacing w:val="15"/>
          <w:sz w:val="22"/>
          <w:szCs w:val="22"/>
          <w:lang w:bidi="ar-SA"/>
        </w:rPr>
      </w:pPr>
      <w:r w:rsidRPr="005A3475">
        <w:rPr>
          <w:rFonts w:ascii="Calibri" w:eastAsiaTheme="majorEastAsia" w:hAnsi="Calibri" w:cs="Calibri"/>
          <w:b/>
          <w:bCs/>
          <w:caps/>
          <w:color w:val="FFFFFF" w:themeColor="background1"/>
          <w:spacing w:val="15"/>
          <w:sz w:val="22"/>
          <w:szCs w:val="22"/>
          <w:lang w:bidi="ar-SA"/>
        </w:rPr>
        <w:t>AFTER ACTION REPORT OVERVIEW</w:t>
      </w:r>
    </w:p>
    <w:p w14:paraId="5F0BB40F" w14:textId="77777777" w:rsidR="00E302B9" w:rsidRDefault="00E302B9" w:rsidP="00A64278">
      <w:pPr>
        <w:spacing w:before="0" w:after="0" w:line="360" w:lineRule="auto"/>
        <w:rPr>
          <w:rFonts w:cstheme="minorHAnsi"/>
          <w:sz w:val="22"/>
          <w:szCs w:val="22"/>
        </w:rPr>
      </w:pPr>
    </w:p>
    <w:p w14:paraId="092E9DA5" w14:textId="3F9E5FBD" w:rsidR="00A424E2" w:rsidRPr="00C6784F" w:rsidRDefault="00A424E2" w:rsidP="00A64278">
      <w:pPr>
        <w:spacing w:before="0" w:after="0" w:line="360" w:lineRule="auto"/>
        <w:rPr>
          <w:rFonts w:cstheme="minorHAnsi"/>
          <w:sz w:val="22"/>
          <w:szCs w:val="22"/>
        </w:rPr>
      </w:pPr>
      <w:r w:rsidRPr="00C6784F">
        <w:rPr>
          <w:rFonts w:cstheme="minorHAnsi"/>
          <w:sz w:val="22"/>
          <w:szCs w:val="22"/>
        </w:rPr>
        <w:t xml:space="preserve">This report is a compilation of information from the </w:t>
      </w:r>
      <w:r w:rsidR="00B26FC2">
        <w:rPr>
          <w:rFonts w:cstheme="minorHAnsi"/>
          <w:sz w:val="22"/>
          <w:szCs w:val="22"/>
        </w:rPr>
        <w:t>facilitator</w:t>
      </w:r>
      <w:r w:rsidR="00906CAD">
        <w:rPr>
          <w:rFonts w:cstheme="minorHAnsi"/>
          <w:sz w:val="22"/>
          <w:szCs w:val="22"/>
        </w:rPr>
        <w:t xml:space="preserve"> and </w:t>
      </w:r>
      <w:r w:rsidRPr="00C6784F">
        <w:rPr>
          <w:rFonts w:cstheme="minorHAnsi"/>
          <w:sz w:val="22"/>
          <w:szCs w:val="22"/>
        </w:rPr>
        <w:t>participate</w:t>
      </w:r>
      <w:r w:rsidR="00906CAD">
        <w:rPr>
          <w:rFonts w:cstheme="minorHAnsi"/>
          <w:sz w:val="22"/>
          <w:szCs w:val="22"/>
        </w:rPr>
        <w:t>s</w:t>
      </w:r>
      <w:r w:rsidRPr="00C6784F">
        <w:rPr>
          <w:rFonts w:cstheme="minorHAnsi"/>
          <w:sz w:val="22"/>
          <w:szCs w:val="22"/>
        </w:rPr>
        <w:t xml:space="preserve"> in the </w:t>
      </w:r>
      <w:r w:rsidR="00AC3A11" w:rsidRPr="00B26FC2">
        <w:rPr>
          <w:rFonts w:cstheme="minorHAnsi"/>
          <w:sz w:val="22"/>
          <w:szCs w:val="22"/>
        </w:rPr>
        <w:t>Region 4 Long Term Care Table Top Exercise</w:t>
      </w:r>
      <w:r w:rsidRPr="00B26FC2">
        <w:rPr>
          <w:rFonts w:cstheme="minorHAnsi"/>
          <w:sz w:val="22"/>
          <w:szCs w:val="22"/>
        </w:rPr>
        <w:t>.</w:t>
      </w:r>
      <w:r w:rsidRPr="00C6784F">
        <w:rPr>
          <w:rFonts w:cstheme="minorHAnsi"/>
          <w:sz w:val="22"/>
          <w:szCs w:val="22"/>
        </w:rPr>
        <w:t xml:space="preserve"> The information was gathered </w:t>
      </w:r>
      <w:r w:rsidRPr="00B26FC2">
        <w:rPr>
          <w:rFonts w:cstheme="minorHAnsi"/>
          <w:sz w:val="22"/>
          <w:szCs w:val="22"/>
        </w:rPr>
        <w:t xml:space="preserve">by </w:t>
      </w:r>
      <w:r w:rsidR="00AC3A11" w:rsidRPr="00B26FC2">
        <w:rPr>
          <w:rFonts w:cstheme="minorHAnsi"/>
          <w:sz w:val="22"/>
          <w:szCs w:val="22"/>
        </w:rPr>
        <w:t>observations made during the exercise and feedback provided by the participants during various modules of the exercise.</w:t>
      </w:r>
    </w:p>
    <w:p w14:paraId="4A00C60D" w14:textId="36A009AB" w:rsidR="00A424E2" w:rsidRPr="00C6784F" w:rsidRDefault="00A424E2" w:rsidP="00A64278">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lastRenderedPageBreak/>
        <w:t>The recommendations in this AAR should be viewed with considerable attentio</w:t>
      </w:r>
      <w:r w:rsidR="00C6784F">
        <w:rPr>
          <w:rFonts w:cstheme="minorHAnsi"/>
          <w:bCs/>
          <w:color w:val="000000"/>
          <w:sz w:val="22"/>
          <w:szCs w:val="22"/>
        </w:rPr>
        <w:t>n to the needs for providing safe care to residents</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 xml:space="preserve">ach </w:t>
      </w:r>
      <w:r w:rsidR="00B26FC2">
        <w:rPr>
          <w:rFonts w:cstheme="minorHAnsi"/>
          <w:bCs/>
          <w:color w:val="000000"/>
          <w:sz w:val="22"/>
          <w:szCs w:val="22"/>
        </w:rPr>
        <w:t>facility</w:t>
      </w:r>
      <w:r w:rsidRPr="00C6784F">
        <w:rPr>
          <w:rFonts w:cstheme="minorHAnsi"/>
          <w:bCs/>
          <w:color w:val="000000"/>
          <w:sz w:val="22"/>
          <w:szCs w:val="22"/>
        </w:rPr>
        <w:t xml:space="preserve"> should review the </w:t>
      </w:r>
      <w:r w:rsidR="00D73EF3">
        <w:rPr>
          <w:rFonts w:cstheme="minorHAnsi"/>
          <w:bCs/>
          <w:color w:val="000000"/>
          <w:sz w:val="22"/>
          <w:szCs w:val="22"/>
        </w:rPr>
        <w:t>identified corrections</w:t>
      </w:r>
      <w:r w:rsidRPr="00C6784F">
        <w:rPr>
          <w:rFonts w:cstheme="minorHAnsi"/>
          <w:bCs/>
          <w:color w:val="000000"/>
          <w:sz w:val="22"/>
          <w:szCs w:val="22"/>
        </w:rPr>
        <w:t xml:space="preserve"> and determine the most appropriate action and time needed </w:t>
      </w:r>
      <w:r w:rsidR="00D73EF3">
        <w:rPr>
          <w:rFonts w:cstheme="minorHAnsi"/>
          <w:bCs/>
          <w:color w:val="000000"/>
          <w:sz w:val="22"/>
          <w:szCs w:val="22"/>
        </w:rPr>
        <w:t>to address them</w:t>
      </w:r>
      <w:r w:rsidRPr="00C6784F">
        <w:rPr>
          <w:rFonts w:cstheme="minorHAnsi"/>
          <w:bCs/>
          <w:color w:val="000000"/>
          <w:sz w:val="22"/>
          <w:szCs w:val="22"/>
        </w:rPr>
        <w:t>.</w:t>
      </w:r>
    </w:p>
    <w:p w14:paraId="5F967A5A" w14:textId="77777777" w:rsidR="00E302B9" w:rsidRDefault="00E302B9" w:rsidP="00390A14">
      <w:pPr>
        <w:autoSpaceDE w:val="0"/>
        <w:autoSpaceDN w:val="0"/>
        <w:adjustRightInd w:val="0"/>
        <w:spacing w:before="120" w:after="120" w:line="240" w:lineRule="auto"/>
        <w:rPr>
          <w:rFonts w:cstheme="minorHAnsi"/>
          <w:b/>
          <w:i/>
          <w:color w:val="000000"/>
          <w:sz w:val="22"/>
          <w:szCs w:val="22"/>
          <w:u w:val="single"/>
        </w:rPr>
      </w:pPr>
    </w:p>
    <w:p w14:paraId="3BD5DEC8" w14:textId="2AE0B63F" w:rsidR="00A424E2" w:rsidRPr="00C6784F" w:rsidRDefault="00A424E2" w:rsidP="00390A14">
      <w:pPr>
        <w:autoSpaceDE w:val="0"/>
        <w:autoSpaceDN w:val="0"/>
        <w:adjustRightInd w:val="0"/>
        <w:spacing w:before="120" w:after="120" w:line="240" w:lineRule="auto"/>
        <w:rPr>
          <w:rFonts w:cstheme="minorHAnsi"/>
          <w:b/>
          <w:i/>
          <w:color w:val="000000"/>
          <w:sz w:val="22"/>
          <w:szCs w:val="22"/>
          <w:u w:val="single"/>
        </w:rPr>
      </w:pPr>
      <w:r w:rsidRPr="00C6784F">
        <w:rPr>
          <w:rFonts w:cstheme="minorHAnsi"/>
          <w:b/>
          <w:i/>
          <w:color w:val="000000"/>
          <w:sz w:val="22"/>
          <w:szCs w:val="22"/>
          <w:u w:val="single"/>
        </w:rPr>
        <w:t>Incident Overview:</w:t>
      </w:r>
    </w:p>
    <w:p w14:paraId="2529A9A0" w14:textId="1F5CDB2D" w:rsidR="00843A06" w:rsidRDefault="00906CAD" w:rsidP="00390A14">
      <w:pPr>
        <w:autoSpaceDE w:val="0"/>
        <w:autoSpaceDN w:val="0"/>
        <w:adjustRightInd w:val="0"/>
        <w:spacing w:before="120" w:after="120" w:line="240" w:lineRule="auto"/>
        <w:rPr>
          <w:rFonts w:cstheme="minorHAnsi"/>
          <w:b/>
          <w:i/>
          <w:color w:val="000000"/>
          <w:sz w:val="22"/>
          <w:szCs w:val="22"/>
        </w:rPr>
      </w:pPr>
      <w:r w:rsidRPr="00906CAD">
        <w:rPr>
          <w:rFonts w:cstheme="minorHAnsi"/>
          <w:i/>
          <w:color w:val="000000"/>
          <w:sz w:val="22"/>
          <w:szCs w:val="22"/>
        </w:rPr>
        <w:t xml:space="preserve">Exercise participants are faced with a situation where a severe storm and tornado moved into the area bringing with it high winds, heavy rain and tornados.  All facilities were to discuss their procedures prior to a storm hitting and what actions were taken after a tornado hit.  Each facility had the opportunity to discuss with their staff and other facilities procedures currently in their emergency preparedness plans and exchange information with others to gain best practices other facilities have that could be adapted into their plans.  </w:t>
      </w:r>
    </w:p>
    <w:p w14:paraId="0221E6E9" w14:textId="41498391"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Duration:</w:t>
      </w:r>
    </w:p>
    <w:p w14:paraId="69A42599" w14:textId="0AEF5DBB" w:rsidR="00134B77" w:rsidRDefault="00AC3A11"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Startex was 1:00 pm</w:t>
      </w:r>
    </w:p>
    <w:p w14:paraId="1BEB741A" w14:textId="67EE6874" w:rsidR="00AC3A11" w:rsidRDefault="00AC3A11"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 xml:space="preserve">Endex was </w:t>
      </w:r>
      <w:r w:rsidR="00906CAD">
        <w:rPr>
          <w:rFonts w:cstheme="minorHAnsi"/>
          <w:i/>
          <w:color w:val="000000"/>
          <w:sz w:val="22"/>
          <w:szCs w:val="22"/>
        </w:rPr>
        <w:t>3</w:t>
      </w:r>
      <w:r>
        <w:rPr>
          <w:rFonts w:cstheme="minorHAnsi"/>
          <w:i/>
          <w:color w:val="000000"/>
          <w:sz w:val="22"/>
          <w:szCs w:val="22"/>
        </w:rPr>
        <w:t>:</w:t>
      </w:r>
      <w:r w:rsidR="00906CAD">
        <w:rPr>
          <w:rFonts w:cstheme="minorHAnsi"/>
          <w:i/>
          <w:color w:val="000000"/>
          <w:sz w:val="22"/>
          <w:szCs w:val="22"/>
        </w:rPr>
        <w:t>3</w:t>
      </w:r>
      <w:r>
        <w:rPr>
          <w:rFonts w:cstheme="minorHAnsi"/>
          <w:i/>
          <w:color w:val="000000"/>
          <w:sz w:val="22"/>
          <w:szCs w:val="22"/>
        </w:rPr>
        <w:t>0pm</w:t>
      </w:r>
    </w:p>
    <w:p w14:paraId="59435E30" w14:textId="77777777"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14:paraId="08812EBC" w14:textId="74648F34"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1E77AB">
        <w:rPr>
          <w:rFonts w:cstheme="minorHAnsi"/>
          <w:b/>
          <w:i/>
          <w:color w:val="000000"/>
          <w:sz w:val="22"/>
          <w:szCs w:val="22"/>
        </w:rPr>
        <w:t>:</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14:paraId="5EEA86DC" w14:textId="77777777"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Pr>
          <w:rFonts w:cstheme="minorHAnsi"/>
          <w:color w:val="000000"/>
          <w:sz w:val="22"/>
          <w:szCs w:val="22"/>
        </w:rPr>
        <w:t xml:space="preserve">   </w:t>
      </w:r>
      <w:r w:rsidR="00CA4B5D">
        <w:rPr>
          <w:rFonts w:cstheme="minorHAnsi"/>
          <w:color w:val="000000"/>
          <w:sz w:val="22"/>
          <w:szCs w:val="22"/>
        </w:rPr>
        <w:t>Prevention</w:t>
      </w:r>
    </w:p>
    <w:p w14:paraId="66449856" w14:textId="32C4A249" w:rsidR="00A424E2" w:rsidRPr="00C6784F" w:rsidRDefault="00AC3A11"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14:paraId="70950317"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14:paraId="1FA4801E" w14:textId="5138E8DA" w:rsidR="00A424E2" w:rsidRDefault="00AC3A11"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14:paraId="0F49E610" w14:textId="210BB8C0" w:rsidR="001E77AB" w:rsidRDefault="001E77AB" w:rsidP="00390A14">
      <w:pPr>
        <w:autoSpaceDE w:val="0"/>
        <w:autoSpaceDN w:val="0"/>
        <w:adjustRightInd w:val="0"/>
        <w:spacing w:before="120" w:after="120" w:line="240" w:lineRule="auto"/>
        <w:rPr>
          <w:rFonts w:cstheme="minorHAnsi"/>
          <w:color w:val="000000"/>
          <w:sz w:val="22"/>
          <w:szCs w:val="22"/>
        </w:rPr>
      </w:pPr>
    </w:p>
    <w:p w14:paraId="59BB556C" w14:textId="5F2ED4A2" w:rsidR="001E77AB" w:rsidRPr="001E77AB" w:rsidRDefault="001E77AB" w:rsidP="00390A14">
      <w:pPr>
        <w:autoSpaceDE w:val="0"/>
        <w:autoSpaceDN w:val="0"/>
        <w:adjustRightInd w:val="0"/>
        <w:spacing w:before="120" w:after="120" w:line="240" w:lineRule="auto"/>
        <w:rPr>
          <w:rFonts w:cstheme="minorHAnsi"/>
          <w:b/>
          <w:bCs/>
          <w:color w:val="000000"/>
          <w:sz w:val="22"/>
          <w:szCs w:val="22"/>
        </w:rPr>
      </w:pPr>
      <w:r w:rsidRPr="001E77AB">
        <w:rPr>
          <w:rFonts w:cstheme="minorHAnsi"/>
          <w:b/>
          <w:bCs/>
          <w:color w:val="000000"/>
          <w:sz w:val="22"/>
          <w:szCs w:val="22"/>
        </w:rPr>
        <w:t>Objectives:</w:t>
      </w:r>
    </w:p>
    <w:p w14:paraId="04D3D4FF" w14:textId="56A7E83B" w:rsidR="00A424E2" w:rsidRDefault="001E77AB" w:rsidP="001E77AB">
      <w:pPr>
        <w:pStyle w:val="ListParagraph"/>
        <w:numPr>
          <w:ilvl w:val="0"/>
          <w:numId w:val="29"/>
        </w:numPr>
        <w:autoSpaceDE w:val="0"/>
        <w:autoSpaceDN w:val="0"/>
        <w:adjustRightInd w:val="0"/>
        <w:spacing w:before="120" w:after="120" w:line="240" w:lineRule="auto"/>
        <w:rPr>
          <w:rFonts w:cstheme="minorHAnsi"/>
          <w:bCs/>
          <w:iCs/>
          <w:color w:val="000000"/>
          <w:sz w:val="22"/>
          <w:szCs w:val="22"/>
        </w:rPr>
      </w:pPr>
      <w:r>
        <w:rPr>
          <w:rFonts w:cstheme="minorHAnsi"/>
          <w:bCs/>
          <w:iCs/>
          <w:color w:val="000000"/>
          <w:sz w:val="22"/>
          <w:szCs w:val="22"/>
        </w:rPr>
        <w:t>R</w:t>
      </w:r>
      <w:r w:rsidRPr="001E77AB">
        <w:rPr>
          <w:rFonts w:cstheme="minorHAnsi"/>
          <w:bCs/>
          <w:iCs/>
          <w:color w:val="000000"/>
          <w:sz w:val="22"/>
          <w:szCs w:val="22"/>
        </w:rPr>
        <w:t>ecognize the critical decisions needed prior to an evacuation, as well as the decision points to make them and necessary equipment needed to evacuate the facility</w:t>
      </w:r>
    </w:p>
    <w:p w14:paraId="0284FA53" w14:textId="5323863E" w:rsidR="001E77AB" w:rsidRDefault="001E77AB" w:rsidP="001E77AB">
      <w:pPr>
        <w:pStyle w:val="ListParagraph"/>
        <w:numPr>
          <w:ilvl w:val="0"/>
          <w:numId w:val="29"/>
        </w:numPr>
        <w:autoSpaceDE w:val="0"/>
        <w:autoSpaceDN w:val="0"/>
        <w:adjustRightInd w:val="0"/>
        <w:spacing w:before="120" w:after="120" w:line="240" w:lineRule="auto"/>
        <w:rPr>
          <w:rFonts w:cstheme="minorHAnsi"/>
          <w:bCs/>
          <w:iCs/>
          <w:color w:val="000000"/>
          <w:sz w:val="22"/>
          <w:szCs w:val="22"/>
        </w:rPr>
      </w:pPr>
      <w:r>
        <w:rPr>
          <w:rFonts w:cstheme="minorHAnsi"/>
          <w:bCs/>
          <w:iCs/>
          <w:color w:val="000000"/>
          <w:sz w:val="22"/>
          <w:szCs w:val="22"/>
        </w:rPr>
        <w:t>R</w:t>
      </w:r>
      <w:r w:rsidRPr="001E77AB">
        <w:rPr>
          <w:rFonts w:cstheme="minorHAnsi"/>
          <w:bCs/>
          <w:iCs/>
          <w:color w:val="000000"/>
          <w:sz w:val="22"/>
          <w:szCs w:val="22"/>
        </w:rPr>
        <w:t>ecognize the strengths and weaknesses in the current evacuation plan</w:t>
      </w:r>
      <w:r>
        <w:rPr>
          <w:rFonts w:cstheme="minorHAnsi"/>
          <w:bCs/>
          <w:iCs/>
          <w:color w:val="000000"/>
          <w:sz w:val="22"/>
          <w:szCs w:val="22"/>
        </w:rPr>
        <w:t xml:space="preserve"> and actions needed to incorporate them into current plans</w:t>
      </w:r>
    </w:p>
    <w:p w14:paraId="50EF88F7" w14:textId="3B7B0840" w:rsidR="001E77AB" w:rsidRPr="001E77AB" w:rsidRDefault="001E77AB" w:rsidP="001E77AB">
      <w:pPr>
        <w:pStyle w:val="ListParagraph"/>
        <w:numPr>
          <w:ilvl w:val="0"/>
          <w:numId w:val="29"/>
        </w:numPr>
        <w:autoSpaceDE w:val="0"/>
        <w:autoSpaceDN w:val="0"/>
        <w:adjustRightInd w:val="0"/>
        <w:spacing w:before="120" w:after="120" w:line="240" w:lineRule="auto"/>
        <w:rPr>
          <w:rFonts w:cstheme="minorHAnsi"/>
          <w:bCs/>
          <w:iCs/>
          <w:color w:val="000000"/>
          <w:sz w:val="22"/>
          <w:szCs w:val="22"/>
        </w:rPr>
      </w:pPr>
      <w:r>
        <w:rPr>
          <w:rFonts w:cstheme="minorHAnsi"/>
          <w:bCs/>
          <w:iCs/>
          <w:color w:val="000000"/>
          <w:sz w:val="22"/>
          <w:szCs w:val="22"/>
        </w:rPr>
        <w:t>Identify</w:t>
      </w:r>
      <w:r w:rsidRPr="001E77AB">
        <w:rPr>
          <w:rFonts w:cstheme="minorHAnsi"/>
          <w:bCs/>
          <w:iCs/>
          <w:color w:val="000000"/>
          <w:sz w:val="22"/>
          <w:szCs w:val="22"/>
        </w:rPr>
        <w:t xml:space="preserve"> </w:t>
      </w:r>
      <w:r>
        <w:rPr>
          <w:rFonts w:cstheme="minorHAnsi"/>
          <w:bCs/>
          <w:iCs/>
          <w:color w:val="000000"/>
          <w:sz w:val="22"/>
          <w:szCs w:val="22"/>
        </w:rPr>
        <w:t xml:space="preserve">individual facility </w:t>
      </w:r>
      <w:r w:rsidRPr="001E77AB">
        <w:rPr>
          <w:rFonts w:cstheme="minorHAnsi"/>
          <w:bCs/>
          <w:iCs/>
          <w:color w:val="000000"/>
          <w:sz w:val="22"/>
          <w:szCs w:val="22"/>
        </w:rPr>
        <w:t>needs for assistance in the event of an evacuation</w:t>
      </w:r>
    </w:p>
    <w:p w14:paraId="4D9EE2CC" w14:textId="22A022D2"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1E77AB">
        <w:rPr>
          <w:rFonts w:cstheme="minorHAnsi"/>
          <w:b/>
          <w:i/>
          <w:color w:val="000000"/>
          <w:sz w:val="22"/>
          <w:szCs w:val="22"/>
        </w:rPr>
        <w:t>:</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14:paraId="636F93BC"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14:paraId="4A837527" w14:textId="31A8A52E" w:rsidR="001D6B38" w:rsidRPr="00C6784F" w:rsidRDefault="00AC3A11"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Pr="00C6784F">
        <w:rPr>
          <w:rFonts w:cstheme="minorHAnsi"/>
          <w:color w:val="000000"/>
          <w:sz w:val="22"/>
          <w:szCs w:val="22"/>
        </w:rPr>
        <w:t xml:space="preserve"> </w:t>
      </w:r>
      <w:r>
        <w:rPr>
          <w:rFonts w:cstheme="minorHAnsi"/>
          <w:color w:val="000000"/>
          <w:sz w:val="22"/>
          <w:szCs w:val="22"/>
        </w:rPr>
        <w:t xml:space="preserve">   </w:t>
      </w:r>
      <w:r w:rsidRPr="00C6784F">
        <w:rPr>
          <w:rFonts w:cstheme="minorHAnsi"/>
          <w:color w:val="000000"/>
          <w:sz w:val="22"/>
          <w:szCs w:val="22"/>
        </w:rPr>
        <w:t>Severe</w:t>
      </w:r>
      <w:r w:rsidR="001D6B38" w:rsidRPr="00C6784F">
        <w:rPr>
          <w:rFonts w:cstheme="minorHAnsi"/>
          <w:color w:val="000000"/>
          <w:sz w:val="22"/>
          <w:szCs w:val="22"/>
        </w:rPr>
        <w:t xml:space="preserve"> Weather</w:t>
      </w:r>
    </w:p>
    <w:p w14:paraId="30323B8D"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14:paraId="122356A9"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14:paraId="70C03AFA"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14:paraId="19A381C2" w14:textId="4FB29032" w:rsidR="001D6B38" w:rsidRPr="00C6784F" w:rsidRDefault="00AC3A11"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1D6B38" w:rsidRPr="00C6784F">
        <w:rPr>
          <w:rFonts w:cstheme="minorHAnsi"/>
          <w:color w:val="000000"/>
          <w:sz w:val="22"/>
          <w:szCs w:val="22"/>
        </w:rPr>
        <w:t xml:space="preserve">   Power Outage</w:t>
      </w:r>
    </w:p>
    <w:p w14:paraId="30B5A98C" w14:textId="293A1F40" w:rsidR="001D6B38" w:rsidRPr="00C6784F" w:rsidRDefault="007E4CCF"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1D6B38" w:rsidRPr="00C6784F">
        <w:rPr>
          <w:rFonts w:cstheme="minorHAnsi"/>
          <w:color w:val="000000"/>
          <w:sz w:val="22"/>
          <w:szCs w:val="22"/>
        </w:rPr>
        <w:t xml:space="preserve">   Evacuation</w:t>
      </w:r>
    </w:p>
    <w:p w14:paraId="443630EF" w14:textId="77777777"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Lockdown</w:t>
      </w:r>
    </w:p>
    <w:p w14:paraId="6E0008D4" w14:textId="77777777"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Special Event</w:t>
      </w:r>
    </w:p>
    <w:p w14:paraId="125F9C36" w14:textId="1F0E9162" w:rsidR="00390A14" w:rsidRPr="00C6784F" w:rsidRDefault="00A64278"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14:paraId="78F88C5F" w14:textId="4C7A11F4" w:rsidR="00A424E2" w:rsidRPr="00C6784F" w:rsidRDefault="007E4CCF"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r>
        <w:rPr>
          <w:rFonts w:cstheme="minorHAnsi"/>
          <w:color w:val="000000"/>
          <w:sz w:val="22"/>
          <w:szCs w:val="22"/>
        </w:rPr>
        <w:t xml:space="preserve"> – Shelter-In-Place</w:t>
      </w:r>
    </w:p>
    <w:p w14:paraId="722E00A9" w14:textId="77777777"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14:paraId="69DC3FD0" w14:textId="77777777" w:rsidR="00A424E2" w:rsidRPr="00C6784F"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14:paraId="41890879" w14:textId="6556E26A" w:rsidR="00A424E2" w:rsidRPr="00B26FC2" w:rsidRDefault="001E77AB" w:rsidP="00390A14">
      <w:pPr>
        <w:autoSpaceDE w:val="0"/>
        <w:autoSpaceDN w:val="0"/>
        <w:adjustRightInd w:val="0"/>
        <w:spacing w:before="120" w:after="120" w:line="240" w:lineRule="auto"/>
        <w:rPr>
          <w:rFonts w:cstheme="minorHAnsi"/>
          <w:iCs/>
          <w:sz w:val="22"/>
          <w:szCs w:val="22"/>
        </w:rPr>
      </w:pPr>
      <w:r>
        <w:rPr>
          <w:rFonts w:cstheme="minorHAnsi"/>
          <w:iCs/>
          <w:color w:val="000000"/>
          <w:sz w:val="22"/>
          <w:szCs w:val="22"/>
        </w:rPr>
        <w:t>La Crosse County Administration Building, La Crosse, WI</w:t>
      </w:r>
    </w:p>
    <w:p w14:paraId="4116D1BD" w14:textId="77777777"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14:paraId="237919F3" w14:textId="020F9828"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14:paraId="0E2ECFBC" w14:textId="77777777" w:rsidR="00AC3A11" w:rsidRPr="00AC3A11" w:rsidRDefault="00AC3A11" w:rsidP="00AC3A11">
      <w:pPr>
        <w:spacing w:before="0" w:after="0"/>
        <w:rPr>
          <w:rFonts w:cstheme="minorHAnsi"/>
          <w:iCs/>
          <w:color w:val="000000"/>
          <w:sz w:val="22"/>
          <w:szCs w:val="22"/>
        </w:rPr>
      </w:pPr>
      <w:r w:rsidRPr="00AC3A11">
        <w:rPr>
          <w:rFonts w:cstheme="minorHAnsi"/>
          <w:iCs/>
          <w:color w:val="000000"/>
          <w:sz w:val="22"/>
          <w:szCs w:val="22"/>
        </w:rPr>
        <w:t>1. Marinuka Manor &amp; Eden House</w:t>
      </w:r>
    </w:p>
    <w:p w14:paraId="34E4158C" w14:textId="77777777" w:rsidR="00AC3A11" w:rsidRPr="00AC3A11" w:rsidRDefault="00AC3A11" w:rsidP="00AC3A11">
      <w:pPr>
        <w:spacing w:before="0" w:after="0"/>
        <w:rPr>
          <w:rFonts w:cstheme="minorHAnsi"/>
          <w:iCs/>
          <w:color w:val="000000"/>
          <w:sz w:val="22"/>
          <w:szCs w:val="22"/>
        </w:rPr>
      </w:pPr>
      <w:r w:rsidRPr="00AC3A11">
        <w:rPr>
          <w:rFonts w:cstheme="minorHAnsi"/>
          <w:iCs/>
          <w:color w:val="000000"/>
          <w:sz w:val="22"/>
          <w:szCs w:val="22"/>
        </w:rPr>
        <w:t>2. Bethany Riverside</w:t>
      </w:r>
    </w:p>
    <w:p w14:paraId="2D1B62D1" w14:textId="3EB05949" w:rsidR="00AC3A11" w:rsidRPr="00DF2A32" w:rsidRDefault="00AC3A11" w:rsidP="00AC3A11">
      <w:pPr>
        <w:spacing w:before="0" w:after="0"/>
        <w:rPr>
          <w:rFonts w:cstheme="minorHAnsi"/>
          <w:iCs/>
          <w:color w:val="000000"/>
          <w:sz w:val="22"/>
          <w:szCs w:val="22"/>
        </w:rPr>
      </w:pPr>
      <w:r w:rsidRPr="00DF2A32">
        <w:rPr>
          <w:rFonts w:cstheme="minorHAnsi"/>
          <w:iCs/>
          <w:color w:val="000000"/>
          <w:sz w:val="22"/>
          <w:szCs w:val="22"/>
        </w:rPr>
        <w:t xml:space="preserve">3. </w:t>
      </w:r>
      <w:r w:rsidR="00DF2A32" w:rsidRPr="00DF2A32">
        <w:rPr>
          <w:rFonts w:cstheme="minorHAnsi"/>
          <w:iCs/>
          <w:color w:val="000000"/>
          <w:sz w:val="22"/>
          <w:szCs w:val="22"/>
        </w:rPr>
        <w:t>Morrow Home</w:t>
      </w:r>
    </w:p>
    <w:p w14:paraId="0EAAC64B" w14:textId="77777777" w:rsidR="00AC3A11" w:rsidRPr="00AC3A11" w:rsidRDefault="00AC3A11" w:rsidP="00AC3A11">
      <w:pPr>
        <w:spacing w:before="0" w:after="0"/>
        <w:rPr>
          <w:rFonts w:cstheme="minorHAnsi"/>
          <w:iCs/>
          <w:color w:val="000000"/>
          <w:sz w:val="22"/>
          <w:szCs w:val="22"/>
        </w:rPr>
      </w:pPr>
      <w:r w:rsidRPr="00AC3A11">
        <w:rPr>
          <w:rFonts w:cstheme="minorHAnsi"/>
          <w:iCs/>
          <w:color w:val="000000"/>
          <w:sz w:val="22"/>
          <w:szCs w:val="22"/>
        </w:rPr>
        <w:t>4. Lake View Health Center</w:t>
      </w:r>
    </w:p>
    <w:p w14:paraId="4885E0F8" w14:textId="77777777" w:rsidR="00AC3A11" w:rsidRPr="00AC3A11" w:rsidRDefault="00AC3A11" w:rsidP="00AC3A11">
      <w:pPr>
        <w:spacing w:before="0" w:after="0"/>
        <w:rPr>
          <w:rFonts w:cstheme="minorHAnsi"/>
          <w:iCs/>
          <w:color w:val="000000"/>
          <w:sz w:val="22"/>
          <w:szCs w:val="22"/>
        </w:rPr>
      </w:pPr>
      <w:r w:rsidRPr="00AC3A11">
        <w:rPr>
          <w:rFonts w:cstheme="minorHAnsi"/>
          <w:iCs/>
          <w:color w:val="000000"/>
          <w:sz w:val="22"/>
          <w:szCs w:val="22"/>
        </w:rPr>
        <w:t>5. Hillview Health Care Center</w:t>
      </w:r>
    </w:p>
    <w:p w14:paraId="53146D00" w14:textId="77777777" w:rsidR="00AC3A11" w:rsidRPr="00AC3A11" w:rsidRDefault="00AC3A11" w:rsidP="00AC3A11">
      <w:pPr>
        <w:spacing w:before="0" w:after="0"/>
        <w:rPr>
          <w:rFonts w:cstheme="minorHAnsi"/>
          <w:iCs/>
          <w:color w:val="000000"/>
          <w:sz w:val="22"/>
          <w:szCs w:val="22"/>
        </w:rPr>
      </w:pPr>
      <w:r w:rsidRPr="00AC3A11">
        <w:rPr>
          <w:rFonts w:cstheme="minorHAnsi"/>
          <w:iCs/>
          <w:color w:val="000000"/>
          <w:sz w:val="22"/>
          <w:szCs w:val="22"/>
        </w:rPr>
        <w:t>6. Norseland Nursing Home</w:t>
      </w:r>
    </w:p>
    <w:p w14:paraId="51A669D9" w14:textId="77777777" w:rsidR="00AC3A11" w:rsidRPr="00AC3A11" w:rsidRDefault="00AC3A11" w:rsidP="00AC3A11">
      <w:pPr>
        <w:spacing w:before="0" w:after="0"/>
        <w:rPr>
          <w:rFonts w:cstheme="minorHAnsi"/>
          <w:iCs/>
          <w:color w:val="000000"/>
          <w:sz w:val="22"/>
          <w:szCs w:val="22"/>
        </w:rPr>
      </w:pPr>
      <w:r w:rsidRPr="00AC3A11">
        <w:rPr>
          <w:rFonts w:cstheme="minorHAnsi"/>
          <w:iCs/>
          <w:color w:val="000000"/>
          <w:sz w:val="22"/>
          <w:szCs w:val="22"/>
        </w:rPr>
        <w:t>7. Pigeon Falls HCC</w:t>
      </w:r>
    </w:p>
    <w:p w14:paraId="7837834B" w14:textId="77777777" w:rsidR="00AC3A11" w:rsidRPr="00AC3A11" w:rsidRDefault="00AC3A11" w:rsidP="00AC3A11">
      <w:pPr>
        <w:spacing w:before="0" w:after="0"/>
        <w:rPr>
          <w:rFonts w:cstheme="minorHAnsi"/>
          <w:iCs/>
          <w:color w:val="000000"/>
          <w:sz w:val="22"/>
          <w:szCs w:val="22"/>
        </w:rPr>
      </w:pPr>
      <w:r w:rsidRPr="00AC3A11">
        <w:rPr>
          <w:rFonts w:cstheme="minorHAnsi"/>
          <w:iCs/>
          <w:color w:val="000000"/>
          <w:sz w:val="22"/>
          <w:szCs w:val="22"/>
        </w:rPr>
        <w:t>8. Bethany St. Joseph Care Center</w:t>
      </w:r>
    </w:p>
    <w:p w14:paraId="0560EB10" w14:textId="73CE0846" w:rsidR="00AC3A11" w:rsidRDefault="00AC3A11" w:rsidP="00AC3A11">
      <w:pPr>
        <w:spacing w:before="0" w:after="0"/>
        <w:rPr>
          <w:rFonts w:cstheme="minorHAnsi"/>
          <w:iCs/>
          <w:color w:val="000000"/>
          <w:sz w:val="22"/>
          <w:szCs w:val="22"/>
        </w:rPr>
      </w:pPr>
      <w:r w:rsidRPr="00AC3A11">
        <w:rPr>
          <w:rFonts w:cstheme="minorHAnsi"/>
          <w:iCs/>
          <w:color w:val="000000"/>
          <w:sz w:val="22"/>
          <w:szCs w:val="22"/>
        </w:rPr>
        <w:t>9. Onalaska Care Center</w:t>
      </w:r>
    </w:p>
    <w:p w14:paraId="42205094" w14:textId="4B01A9D0" w:rsidR="00906CAD" w:rsidRDefault="00906CAD" w:rsidP="00AC3A11">
      <w:pPr>
        <w:spacing w:before="0" w:after="0"/>
        <w:rPr>
          <w:rFonts w:cstheme="minorHAnsi"/>
          <w:iCs/>
          <w:color w:val="000000"/>
          <w:sz w:val="22"/>
          <w:szCs w:val="22"/>
        </w:rPr>
      </w:pPr>
      <w:r>
        <w:rPr>
          <w:rFonts w:cstheme="minorHAnsi"/>
          <w:iCs/>
          <w:color w:val="000000"/>
          <w:sz w:val="22"/>
          <w:szCs w:val="22"/>
        </w:rPr>
        <w:t>10. Prairie Mason</w:t>
      </w:r>
    </w:p>
    <w:p w14:paraId="19DC65C2" w14:textId="65C9000F" w:rsidR="00906CAD" w:rsidRDefault="00906CAD" w:rsidP="00AC3A11">
      <w:pPr>
        <w:spacing w:before="0" w:after="0"/>
        <w:rPr>
          <w:rFonts w:cstheme="minorHAnsi"/>
          <w:iCs/>
          <w:color w:val="000000"/>
          <w:sz w:val="22"/>
          <w:szCs w:val="22"/>
        </w:rPr>
      </w:pPr>
      <w:r>
        <w:rPr>
          <w:rFonts w:cstheme="minorHAnsi"/>
          <w:iCs/>
          <w:color w:val="000000"/>
          <w:sz w:val="22"/>
          <w:szCs w:val="22"/>
        </w:rPr>
        <w:t>11. Mulder Health Care</w:t>
      </w:r>
    </w:p>
    <w:p w14:paraId="3C3D924F" w14:textId="363A40A0" w:rsidR="00B26FC2" w:rsidRDefault="00B26FC2" w:rsidP="00AC3A11">
      <w:pPr>
        <w:spacing w:before="0" w:after="0"/>
        <w:rPr>
          <w:rFonts w:cstheme="minorHAnsi"/>
          <w:iCs/>
          <w:color w:val="000000"/>
          <w:sz w:val="22"/>
          <w:szCs w:val="22"/>
        </w:rPr>
      </w:pPr>
      <w:r>
        <w:rPr>
          <w:rFonts w:cstheme="minorHAnsi"/>
          <w:iCs/>
          <w:color w:val="000000"/>
          <w:sz w:val="22"/>
          <w:szCs w:val="22"/>
        </w:rPr>
        <w:t>10. Western WI Healthcare Emergency Readiness Coalition</w:t>
      </w:r>
    </w:p>
    <w:p w14:paraId="3D9A6AC0" w14:textId="67FE17C5" w:rsidR="00AB7DAF" w:rsidRDefault="00AB7DAF" w:rsidP="00AC3A11">
      <w:pPr>
        <w:spacing w:before="0" w:after="0"/>
        <w:rPr>
          <w:rFonts w:cstheme="minorHAnsi"/>
          <w:iCs/>
          <w:color w:val="000000"/>
          <w:sz w:val="22"/>
          <w:szCs w:val="22"/>
        </w:rPr>
      </w:pPr>
    </w:p>
    <w:p w14:paraId="19E2E079" w14:textId="3EB4FCAF" w:rsidR="00AB7DAF" w:rsidRDefault="00AB7DAF" w:rsidP="00AC3A11">
      <w:pPr>
        <w:spacing w:before="0" w:after="0"/>
        <w:rPr>
          <w:rFonts w:cstheme="minorHAnsi"/>
          <w:iCs/>
          <w:color w:val="000000"/>
          <w:sz w:val="22"/>
          <w:szCs w:val="22"/>
          <w:u w:val="single"/>
        </w:rPr>
      </w:pPr>
      <w:r w:rsidRPr="00AB7DAF">
        <w:rPr>
          <w:rFonts w:cstheme="minorHAnsi"/>
          <w:iCs/>
          <w:color w:val="000000"/>
          <w:sz w:val="22"/>
          <w:szCs w:val="22"/>
          <w:u w:val="single"/>
        </w:rPr>
        <w:t xml:space="preserve">EXERCISE </w:t>
      </w:r>
      <w:r w:rsidR="00843A06">
        <w:rPr>
          <w:rFonts w:cstheme="minorHAnsi"/>
          <w:iCs/>
          <w:color w:val="000000"/>
          <w:sz w:val="22"/>
          <w:szCs w:val="22"/>
          <w:u w:val="single"/>
        </w:rPr>
        <w:t>SUMMARY</w:t>
      </w:r>
    </w:p>
    <w:p w14:paraId="7A065C36" w14:textId="48A2A018" w:rsidR="00AB7DAF" w:rsidRDefault="00AB7DAF" w:rsidP="00082F73">
      <w:pPr>
        <w:spacing w:before="0" w:after="0"/>
        <w:ind w:firstLine="720"/>
        <w:rPr>
          <w:rFonts w:cstheme="minorHAnsi"/>
          <w:iCs/>
          <w:color w:val="000000"/>
          <w:sz w:val="22"/>
          <w:szCs w:val="22"/>
        </w:rPr>
      </w:pPr>
      <w:r>
        <w:rPr>
          <w:rFonts w:cstheme="minorHAnsi"/>
          <w:iCs/>
          <w:color w:val="000000"/>
          <w:sz w:val="22"/>
          <w:szCs w:val="22"/>
        </w:rPr>
        <w:t>The exercise began at 1:00 pm after a slight delay</w:t>
      </w:r>
      <w:r w:rsidR="00DF2A32">
        <w:rPr>
          <w:rFonts w:cstheme="minorHAnsi"/>
          <w:iCs/>
          <w:color w:val="000000"/>
          <w:sz w:val="22"/>
          <w:szCs w:val="22"/>
        </w:rPr>
        <w:t xml:space="preserve"> due to connectivity with for the online participants.  This TTX was conducted as a blended event, meaning in person and virtually due to the ongoing pandemic.  </w:t>
      </w:r>
      <w:r>
        <w:rPr>
          <w:rFonts w:cstheme="minorHAnsi"/>
          <w:iCs/>
          <w:color w:val="000000"/>
          <w:sz w:val="22"/>
          <w:szCs w:val="22"/>
        </w:rPr>
        <w:t xml:space="preserve"> </w:t>
      </w:r>
      <w:r w:rsidR="00DF2A32">
        <w:rPr>
          <w:rFonts w:cstheme="minorHAnsi"/>
          <w:iCs/>
          <w:color w:val="000000"/>
          <w:sz w:val="22"/>
          <w:szCs w:val="22"/>
        </w:rPr>
        <w:t xml:space="preserve">The exercise was conducted in a two-phase event, Module 1 was seen as a warning phase with weather alerts being provided to the participants and with questions addressing what </w:t>
      </w:r>
      <w:r w:rsidR="000F4327">
        <w:rPr>
          <w:rFonts w:cstheme="minorHAnsi"/>
          <w:iCs/>
          <w:color w:val="000000"/>
          <w:sz w:val="22"/>
          <w:szCs w:val="22"/>
        </w:rPr>
        <w:t>actions</w:t>
      </w:r>
      <w:r w:rsidR="00DF2A32">
        <w:rPr>
          <w:rFonts w:cstheme="minorHAnsi"/>
          <w:iCs/>
          <w:color w:val="000000"/>
          <w:sz w:val="22"/>
          <w:szCs w:val="22"/>
        </w:rPr>
        <w:t xml:space="preserve"> and procedures each organization would take to prepare for </w:t>
      </w:r>
      <w:r w:rsidR="000F4327">
        <w:rPr>
          <w:rFonts w:cstheme="minorHAnsi"/>
          <w:iCs/>
          <w:color w:val="000000"/>
          <w:sz w:val="22"/>
          <w:szCs w:val="22"/>
        </w:rPr>
        <w:t>storm that was due to hit the region soon.</w:t>
      </w:r>
      <w:r w:rsidR="00E20F47">
        <w:rPr>
          <w:rFonts w:cstheme="minorHAnsi"/>
          <w:iCs/>
          <w:color w:val="000000"/>
          <w:sz w:val="22"/>
          <w:szCs w:val="22"/>
        </w:rPr>
        <w:t xml:space="preserve">  Each facility was given the opportunity to discuss amongst themselves or with each other, their particular procedures for ensuring the facility, residents and staff were aware of the situation and what prepared should the worst happen.  During this time, some good “best practices” were shared among some of the organizations and will be identified under the strengths section below.</w:t>
      </w:r>
    </w:p>
    <w:p w14:paraId="21E49302" w14:textId="11221EAF" w:rsidR="00E20F47" w:rsidRDefault="00E20F47" w:rsidP="00082F73">
      <w:pPr>
        <w:spacing w:before="0" w:after="0"/>
        <w:ind w:firstLine="720"/>
        <w:rPr>
          <w:rFonts w:cstheme="minorHAnsi"/>
          <w:iCs/>
          <w:color w:val="000000"/>
          <w:sz w:val="22"/>
          <w:szCs w:val="22"/>
        </w:rPr>
      </w:pPr>
      <w:r>
        <w:rPr>
          <w:rFonts w:cstheme="minorHAnsi"/>
          <w:iCs/>
          <w:color w:val="000000"/>
          <w:sz w:val="22"/>
          <w:szCs w:val="22"/>
        </w:rPr>
        <w:t>The questions that are listed previously to this section were addressed by each of the participants and again, recommendations by others were shared and solutions to some concerns that were presented by some.</w:t>
      </w:r>
      <w:r w:rsidR="0020428B">
        <w:rPr>
          <w:rFonts w:cstheme="minorHAnsi"/>
          <w:iCs/>
          <w:color w:val="000000"/>
          <w:sz w:val="22"/>
          <w:szCs w:val="22"/>
        </w:rPr>
        <w:t xml:space="preserve">  What should be noted here, is that all of the participants were sharing information freely as well as making multiple offers to email lists, points of contacts or examples of successful documents</w:t>
      </w:r>
      <w:r>
        <w:rPr>
          <w:rFonts w:cstheme="minorHAnsi"/>
          <w:iCs/>
          <w:color w:val="000000"/>
          <w:sz w:val="22"/>
          <w:szCs w:val="22"/>
        </w:rPr>
        <w:t xml:space="preserve"> </w:t>
      </w:r>
      <w:r w:rsidR="0020428B">
        <w:rPr>
          <w:rFonts w:cstheme="minorHAnsi"/>
          <w:iCs/>
          <w:color w:val="000000"/>
          <w:sz w:val="22"/>
          <w:szCs w:val="22"/>
        </w:rPr>
        <w:t xml:space="preserve">some participants may not have.  </w:t>
      </w:r>
    </w:p>
    <w:p w14:paraId="64FFD4FF" w14:textId="6AA713AA" w:rsidR="0020428B" w:rsidRDefault="0020428B" w:rsidP="00082F73">
      <w:pPr>
        <w:spacing w:before="0" w:after="0"/>
        <w:ind w:firstLine="720"/>
        <w:rPr>
          <w:rFonts w:cstheme="minorHAnsi"/>
          <w:iCs/>
          <w:color w:val="000000"/>
          <w:sz w:val="22"/>
          <w:szCs w:val="22"/>
        </w:rPr>
      </w:pPr>
      <w:r>
        <w:rPr>
          <w:rFonts w:cstheme="minorHAnsi"/>
          <w:iCs/>
          <w:color w:val="000000"/>
          <w:sz w:val="22"/>
          <w:szCs w:val="22"/>
        </w:rPr>
        <w:t xml:space="preserve">In the second phase of the exercise, the scenario changed as now tornados have hit the area and each participant had to address how their facility would react to the situation.  Some new </w:t>
      </w:r>
      <w:r>
        <w:rPr>
          <w:rFonts w:cstheme="minorHAnsi"/>
          <w:iCs/>
          <w:color w:val="000000"/>
          <w:sz w:val="22"/>
          <w:szCs w:val="22"/>
        </w:rPr>
        <w:lastRenderedPageBreak/>
        <w:t>considerations were addressed that some participants did not consider in the previous plans.  One example is when calling to see if staff were able to come in and work at the facility after the storm had passed</w:t>
      </w:r>
      <w:r w:rsidR="00DC3BB9">
        <w:rPr>
          <w:rFonts w:cstheme="minorHAnsi"/>
          <w:iCs/>
          <w:color w:val="000000"/>
          <w:sz w:val="22"/>
          <w:szCs w:val="22"/>
        </w:rPr>
        <w:t xml:space="preserve">, the first thing that should be asked is; “Are you and your family alright?”  This may seem trivial, but it was discussed that this will have lasting affects on the staff, sign of the organization does care about them.  Each facility discussed how generator power is critical and maintaining that piece of equipment and ensuring staff know how to operate it if needed is important.  It was also pointed out that we should attempt to gain some of the lessons learned from the recent tornados in </w:t>
      </w:r>
      <w:proofErr w:type="spellStart"/>
      <w:r w:rsidR="00DC3BB9">
        <w:rPr>
          <w:rFonts w:cstheme="minorHAnsi"/>
          <w:iCs/>
          <w:color w:val="000000"/>
          <w:sz w:val="22"/>
          <w:szCs w:val="22"/>
        </w:rPr>
        <w:t>Kentuky</w:t>
      </w:r>
      <w:proofErr w:type="spellEnd"/>
      <w:r w:rsidR="00DC3BB9">
        <w:rPr>
          <w:rFonts w:cstheme="minorHAnsi"/>
          <w:iCs/>
          <w:color w:val="000000"/>
          <w:sz w:val="22"/>
          <w:szCs w:val="22"/>
        </w:rPr>
        <w:t xml:space="preserve"> and what was successful for them and what was not.  An example was used, and not thought of by any of the participants, was to put a mattress over the residents as they were lying bed.  This will help reduce the injuries of the residents.  Another mentioned that their practice is to use the tray table and put it over the mid-section of the resident, to help protect against their vital organs.  </w:t>
      </w:r>
    </w:p>
    <w:p w14:paraId="1E458290" w14:textId="75B8D60D" w:rsidR="00843A06" w:rsidRDefault="00843A06" w:rsidP="00AC3A11">
      <w:pPr>
        <w:spacing w:before="0" w:after="0"/>
        <w:rPr>
          <w:rFonts w:cstheme="minorHAnsi"/>
          <w:iCs/>
          <w:color w:val="000000"/>
          <w:sz w:val="22"/>
          <w:szCs w:val="22"/>
        </w:rPr>
      </w:pPr>
      <w:r>
        <w:rPr>
          <w:rFonts w:cstheme="minorHAnsi"/>
          <w:iCs/>
          <w:color w:val="000000"/>
          <w:sz w:val="22"/>
          <w:szCs w:val="22"/>
        </w:rPr>
        <w:tab/>
      </w:r>
    </w:p>
    <w:p w14:paraId="1FA71929" w14:textId="027F3105" w:rsidR="00254513" w:rsidRDefault="00843A06" w:rsidP="00AC3A11">
      <w:pPr>
        <w:spacing w:before="0" w:after="0"/>
        <w:rPr>
          <w:rFonts w:cstheme="minorHAnsi"/>
          <w:iCs/>
          <w:color w:val="000000"/>
          <w:sz w:val="22"/>
          <w:szCs w:val="22"/>
        </w:rPr>
      </w:pPr>
      <w:r>
        <w:rPr>
          <w:rFonts w:cstheme="minorHAnsi"/>
          <w:iCs/>
          <w:color w:val="000000"/>
          <w:sz w:val="22"/>
          <w:szCs w:val="22"/>
        </w:rPr>
        <w:tab/>
        <w:t xml:space="preserve">The following sections help to identify the strengths and areas of improvement for each exercise participant.  Evaluation forms and notes will be provided to each of the participants along with this report for their facilities improvement plan development and future training needs.  </w:t>
      </w:r>
    </w:p>
    <w:p w14:paraId="673C8C48" w14:textId="77777777" w:rsidR="00390A14" w:rsidRPr="00C6784F" w:rsidRDefault="00390A14" w:rsidP="00C6784F">
      <w:pPr>
        <w:pStyle w:val="cusotmstyle"/>
        <w:rPr>
          <w:rFonts w:cstheme="minorHAnsi"/>
        </w:rPr>
      </w:pPr>
      <w:bookmarkStart w:id="9" w:name="_Toc318986765"/>
      <w:bookmarkStart w:id="10" w:name="_Toc364260365"/>
      <w:bookmarkStart w:id="11" w:name="_Toc390182218"/>
      <w:bookmarkStart w:id="12" w:name="_Hlk29307084"/>
      <w:r w:rsidRPr="00C6784F">
        <w:rPr>
          <w:rFonts w:cstheme="minorHAnsi"/>
        </w:rPr>
        <w:t>S</w:t>
      </w:r>
      <w:bookmarkEnd w:id="9"/>
      <w:bookmarkEnd w:id="10"/>
      <w:r w:rsidRPr="00C6784F">
        <w:rPr>
          <w:rFonts w:cstheme="minorHAnsi"/>
        </w:rPr>
        <w:t>TRENGTHS</w:t>
      </w:r>
      <w:bookmarkEnd w:id="11"/>
    </w:p>
    <w:bookmarkEnd w:id="12"/>
    <w:p w14:paraId="3F47F3B5" w14:textId="2BC38122" w:rsidR="00AC3A11" w:rsidRPr="00AC3A11" w:rsidRDefault="00AC3A11" w:rsidP="00AC3A11">
      <w:pPr>
        <w:rPr>
          <w:rFonts w:cstheme="minorHAnsi"/>
          <w:iCs/>
          <w:sz w:val="22"/>
          <w:szCs w:val="22"/>
        </w:rPr>
      </w:pPr>
      <w:r w:rsidRPr="00AC3A11">
        <w:rPr>
          <w:rFonts w:cstheme="minorHAnsi"/>
          <w:iCs/>
          <w:sz w:val="22"/>
          <w:szCs w:val="22"/>
        </w:rPr>
        <w:t xml:space="preserve">1. </w:t>
      </w:r>
      <w:r w:rsidR="00961912">
        <w:rPr>
          <w:rFonts w:cstheme="minorHAnsi"/>
          <w:iCs/>
          <w:sz w:val="22"/>
          <w:szCs w:val="22"/>
        </w:rPr>
        <w:t>All participating organizations stated that their staffs were well informed and trained on emergency procedures for situation such as this.  All stated that annual refresher training is a regular requirement in their facilities.  Many stated that multiple procedural binders are stationed throughout the facility so access to these procedures is relatively easy and very accessible.</w:t>
      </w:r>
    </w:p>
    <w:p w14:paraId="465D3308" w14:textId="59706B93" w:rsidR="00AC3A11" w:rsidRPr="00AC3A11" w:rsidRDefault="00AC3A11" w:rsidP="00AC3A11">
      <w:pPr>
        <w:rPr>
          <w:rFonts w:cstheme="minorHAnsi"/>
          <w:iCs/>
          <w:sz w:val="22"/>
          <w:szCs w:val="22"/>
        </w:rPr>
      </w:pPr>
      <w:r w:rsidRPr="00AC3A11">
        <w:rPr>
          <w:rFonts w:cstheme="minorHAnsi"/>
          <w:iCs/>
          <w:sz w:val="22"/>
          <w:szCs w:val="22"/>
        </w:rPr>
        <w:t xml:space="preserve">2. </w:t>
      </w:r>
      <w:r w:rsidR="00961912">
        <w:rPr>
          <w:rFonts w:cstheme="minorHAnsi"/>
          <w:iCs/>
          <w:sz w:val="22"/>
          <w:szCs w:val="22"/>
        </w:rPr>
        <w:t xml:space="preserve">Another form of communication is the GETS card system for redundant communications.  </w:t>
      </w:r>
      <w:r w:rsidR="00105CE5" w:rsidRPr="00105CE5">
        <w:rPr>
          <w:rFonts w:cstheme="minorHAnsi"/>
          <w:iCs/>
          <w:sz w:val="22"/>
          <w:szCs w:val="22"/>
        </w:rPr>
        <w:t>The Government Emergency Telecommunications Service (GETS) supports national leadership; federal, state, local, tribal and territorial governments; first responders; and other authorized national security and emergency preparedness (NS/EP) users. It is intended to be used in an emergency or crisis situation when the landline network is congested and the probability of completing a normal call is reduced.</w:t>
      </w:r>
      <w:r w:rsidR="00105CE5">
        <w:rPr>
          <w:rFonts w:cstheme="minorHAnsi"/>
          <w:iCs/>
          <w:sz w:val="22"/>
          <w:szCs w:val="22"/>
        </w:rPr>
        <w:t xml:space="preserve">  </w:t>
      </w:r>
      <w:r w:rsidR="00A740EF" w:rsidRPr="00A740EF">
        <w:rPr>
          <w:rFonts w:cstheme="minorHAnsi"/>
          <w:iCs/>
          <w:sz w:val="22"/>
          <w:szCs w:val="22"/>
        </w:rPr>
        <w:t>The Government Emergency Telecommunications Service (GETS) provides NS/EP personnel priority access and prioritized processing in the local and long-distance segments of the landline networks, greatly increasing the probability of call completion.</w:t>
      </w:r>
      <w:r w:rsidR="00A740EF">
        <w:rPr>
          <w:rFonts w:cstheme="minorHAnsi"/>
          <w:iCs/>
          <w:sz w:val="22"/>
          <w:szCs w:val="22"/>
        </w:rPr>
        <w:t xml:space="preserve">  </w:t>
      </w:r>
      <w:r w:rsidR="00A740EF" w:rsidRPr="00A740EF">
        <w:rPr>
          <w:rFonts w:cstheme="minorHAnsi"/>
          <w:iCs/>
          <w:sz w:val="22"/>
          <w:szCs w:val="22"/>
        </w:rPr>
        <w:t>There is no charge to subscribe to GETS; the only charge for GETS is usage.</w:t>
      </w:r>
    </w:p>
    <w:p w14:paraId="007B904E" w14:textId="1A8E3EAC" w:rsidR="00AC3A11" w:rsidRDefault="00AC3A11" w:rsidP="00AC3A11">
      <w:pPr>
        <w:rPr>
          <w:rFonts w:cstheme="minorHAnsi"/>
          <w:iCs/>
          <w:sz w:val="22"/>
          <w:szCs w:val="22"/>
        </w:rPr>
      </w:pPr>
      <w:r w:rsidRPr="00AC3A11">
        <w:rPr>
          <w:rFonts w:cstheme="minorHAnsi"/>
          <w:iCs/>
          <w:sz w:val="22"/>
          <w:szCs w:val="22"/>
        </w:rPr>
        <w:t xml:space="preserve">3. </w:t>
      </w:r>
      <w:r w:rsidR="00105CE5">
        <w:rPr>
          <w:rFonts w:cstheme="minorHAnsi"/>
          <w:iCs/>
          <w:sz w:val="22"/>
          <w:szCs w:val="22"/>
        </w:rPr>
        <w:t xml:space="preserve">Use of hotels for shelter if an evacuation is required.  Once a determination is made that an evacuation is required for the safety of the residents, it was discussed that communication with the county EM or PH should be made and request for housing, such as a hotel.  This is a page taken out of the playbook for the pandemic when local county public health departments coordinated the use of hotels for individuals that had contracted the virus, yet had no place to go to recover and not continue to spread the virus.  Many area hotels were utilized for this, thus using the same concept to support an evacuation.  It will be critical to coordinate with the county for facilities like this in order to deconflict any duplication of use of facilities.  It was also stressed that coordination with the county EM for transport of residents to a hotel or other locations is important, as the county EM does have </w:t>
      </w:r>
      <w:r w:rsidR="002418D7">
        <w:rPr>
          <w:rFonts w:cstheme="minorHAnsi"/>
          <w:iCs/>
          <w:sz w:val="22"/>
          <w:szCs w:val="22"/>
        </w:rPr>
        <w:t xml:space="preserve">capabilities or connections to transport assets.  </w:t>
      </w:r>
    </w:p>
    <w:p w14:paraId="5E071E88" w14:textId="3F026BD5" w:rsidR="002418D7" w:rsidRPr="00105CE5" w:rsidRDefault="002418D7" w:rsidP="00AC3A11">
      <w:pPr>
        <w:rPr>
          <w:rFonts w:cstheme="minorHAnsi"/>
          <w:iCs/>
          <w:sz w:val="22"/>
          <w:szCs w:val="22"/>
        </w:rPr>
      </w:pPr>
      <w:r>
        <w:rPr>
          <w:rFonts w:cstheme="minorHAnsi"/>
          <w:iCs/>
          <w:sz w:val="22"/>
          <w:szCs w:val="22"/>
        </w:rPr>
        <w:lastRenderedPageBreak/>
        <w:t>4. Should no hotels be available; another concept is to coordinate with other facilities for bed space.  To potentially identify where to look, it was suggested that base the locations off current staff home of record.  This was staff could remain at home and still care for residents at a different facility.  As currently the case, many skilled nursing facilities do not have enough staff to take on additional residents.  By providing staff to go along with the residents, this is seen as beneficial to both parties.  This was a concept that seemed to be very welcomed by many of the participants.</w:t>
      </w:r>
    </w:p>
    <w:p w14:paraId="2ABCA9D1" w14:textId="77777777" w:rsidR="00390A14" w:rsidRPr="00C6784F" w:rsidRDefault="00390A14" w:rsidP="00C6784F">
      <w:pPr>
        <w:pStyle w:val="cusotmstyle"/>
        <w:rPr>
          <w:rFonts w:cstheme="minorHAnsi"/>
        </w:rPr>
      </w:pPr>
      <w:bookmarkStart w:id="13" w:name="_Toc390182219"/>
      <w:r w:rsidRPr="00C6784F">
        <w:rPr>
          <w:rFonts w:cstheme="minorHAnsi"/>
        </w:rPr>
        <w:t>AREAS OF IMPROVEMENT</w:t>
      </w:r>
      <w:bookmarkEnd w:id="13"/>
    </w:p>
    <w:p w14:paraId="6CE3711C" w14:textId="07AEDED5" w:rsidR="00AC3A11" w:rsidRPr="002418D7" w:rsidRDefault="00AC3A11" w:rsidP="00AC3A11">
      <w:pPr>
        <w:rPr>
          <w:rFonts w:cstheme="minorHAnsi"/>
          <w:iCs/>
          <w:sz w:val="22"/>
          <w:szCs w:val="22"/>
        </w:rPr>
      </w:pPr>
      <w:r w:rsidRPr="00AC3A11">
        <w:rPr>
          <w:rFonts w:cstheme="minorHAnsi"/>
          <w:iCs/>
          <w:sz w:val="22"/>
          <w:szCs w:val="22"/>
        </w:rPr>
        <w:t xml:space="preserve">1. </w:t>
      </w:r>
      <w:r w:rsidR="002418D7">
        <w:rPr>
          <w:rFonts w:cstheme="minorHAnsi"/>
          <w:iCs/>
          <w:sz w:val="22"/>
          <w:szCs w:val="22"/>
        </w:rPr>
        <w:t xml:space="preserve">Even as stated in the previous strengths section, new staff are unknowns when it comes to how they might handle a situation such as this.  </w:t>
      </w:r>
      <w:r w:rsidR="005B19D6">
        <w:rPr>
          <w:rFonts w:cstheme="minorHAnsi"/>
          <w:iCs/>
          <w:sz w:val="22"/>
          <w:szCs w:val="22"/>
        </w:rPr>
        <w:t>All seemed confident that with the annual training staff would be familiar with the proper procedures, but until they are observed in a real situation some concerns will remain.</w:t>
      </w:r>
    </w:p>
    <w:p w14:paraId="6C771F4D" w14:textId="423BE90E" w:rsidR="00AC3A11" w:rsidRPr="00AC3A11" w:rsidRDefault="00AC3A11" w:rsidP="00AC3A11">
      <w:pPr>
        <w:rPr>
          <w:rFonts w:cstheme="minorHAnsi"/>
          <w:iCs/>
          <w:sz w:val="22"/>
          <w:szCs w:val="22"/>
        </w:rPr>
      </w:pPr>
      <w:r w:rsidRPr="00AC3A11">
        <w:rPr>
          <w:rFonts w:cstheme="minorHAnsi"/>
          <w:iCs/>
          <w:sz w:val="22"/>
          <w:szCs w:val="22"/>
        </w:rPr>
        <w:t xml:space="preserve">2. </w:t>
      </w:r>
      <w:r w:rsidR="005B19D6">
        <w:rPr>
          <w:rFonts w:cstheme="minorHAnsi"/>
          <w:iCs/>
          <w:sz w:val="22"/>
          <w:szCs w:val="22"/>
        </w:rPr>
        <w:t xml:space="preserve">Most of the participants seemed confident of their knowledge that the medication room would remain on power as that is part of the back up generator system.  A few participants were unsure and will now make it a priority to verify this information.  The concern with the medication room is the refrigerators/freezer located in that room.  Should the power go out and not power is available for the </w:t>
      </w:r>
      <w:r w:rsidR="005B19D6" w:rsidRPr="005B19D6">
        <w:rPr>
          <w:rFonts w:cstheme="minorHAnsi"/>
          <w:iCs/>
          <w:sz w:val="22"/>
          <w:szCs w:val="22"/>
        </w:rPr>
        <w:t>refrigerators/freezer</w:t>
      </w:r>
      <w:r w:rsidR="005B19D6">
        <w:rPr>
          <w:rFonts w:cstheme="minorHAnsi"/>
          <w:iCs/>
          <w:sz w:val="22"/>
          <w:szCs w:val="22"/>
        </w:rPr>
        <w:t xml:space="preserve">, this could cause many of the medications to spoil.  If the storm is bad enough, it would be unsure if additional medications could be obtained in a timely manner, thus creating a situation putting someone’s life in danger.  </w:t>
      </w:r>
    </w:p>
    <w:p w14:paraId="30F8CEF9" w14:textId="31FA3AC3" w:rsidR="00AC3A11" w:rsidRPr="00AC3A11" w:rsidRDefault="00AC3A11" w:rsidP="00AC3A11">
      <w:pPr>
        <w:rPr>
          <w:rFonts w:cstheme="minorHAnsi"/>
          <w:iCs/>
          <w:sz w:val="22"/>
          <w:szCs w:val="22"/>
        </w:rPr>
      </w:pPr>
      <w:r w:rsidRPr="00AC3A11">
        <w:rPr>
          <w:rFonts w:cstheme="minorHAnsi"/>
          <w:iCs/>
          <w:sz w:val="22"/>
          <w:szCs w:val="22"/>
        </w:rPr>
        <w:t xml:space="preserve">3. </w:t>
      </w:r>
      <w:r w:rsidR="005B19D6">
        <w:rPr>
          <w:rFonts w:cstheme="minorHAnsi"/>
          <w:iCs/>
          <w:sz w:val="22"/>
          <w:szCs w:val="22"/>
        </w:rPr>
        <w:t xml:space="preserve">A concern was raised with participants they are unsure if the county emergency management personnel would even consider checking on them after such an event.  </w:t>
      </w:r>
      <w:r w:rsidR="004B086E">
        <w:rPr>
          <w:rFonts w:cstheme="minorHAnsi"/>
          <w:iCs/>
          <w:sz w:val="22"/>
          <w:szCs w:val="22"/>
        </w:rPr>
        <w:t>To address this, it was suggested that LTC engage with the county personnel on other topics that are not an emergent situation.  This might cause the county staff to keep LTC facilities in their considerations when checking on organization after a storm that causes a great amount of damage.  Some examples might be; inviting them to more exercises such as this event, engaging with the county EM about what assets they might have, such as transport or personnel to assist with the evacuation</w:t>
      </w:r>
      <w:r w:rsidR="000D524B">
        <w:rPr>
          <w:rFonts w:cstheme="minorHAnsi"/>
          <w:iCs/>
          <w:sz w:val="22"/>
          <w:szCs w:val="22"/>
        </w:rPr>
        <w:t>.  The ideas could be limitless, but the intent remains each should engage with the county EM to ensure they are not forgotten about during times of need.</w:t>
      </w:r>
    </w:p>
    <w:p w14:paraId="4C816C7F" w14:textId="660A29EE" w:rsidR="00AC3A11" w:rsidRPr="00AC3A11" w:rsidRDefault="00AC3A11" w:rsidP="000D524B">
      <w:pPr>
        <w:rPr>
          <w:rFonts w:cstheme="minorHAnsi"/>
          <w:iCs/>
          <w:sz w:val="22"/>
          <w:szCs w:val="22"/>
        </w:rPr>
      </w:pPr>
      <w:r w:rsidRPr="00AC3A11">
        <w:rPr>
          <w:rFonts w:cstheme="minorHAnsi"/>
          <w:iCs/>
          <w:sz w:val="22"/>
          <w:szCs w:val="22"/>
        </w:rPr>
        <w:t xml:space="preserve">4. </w:t>
      </w:r>
      <w:r w:rsidR="000D524B">
        <w:rPr>
          <w:rFonts w:cstheme="minorHAnsi"/>
          <w:iCs/>
          <w:sz w:val="22"/>
          <w:szCs w:val="22"/>
        </w:rPr>
        <w:t>Reviewing current MOU’s and MAA’s each organization has.  Some of these documents are utilized on a semi frequent basis, but not all of them are.  A recommendation to review all such documents to ensure they are still valid requests and they the contact person on each of the agreements is still current.</w:t>
      </w:r>
      <w:r w:rsidR="00305A7A">
        <w:rPr>
          <w:rFonts w:cstheme="minorHAnsi"/>
          <w:iCs/>
          <w:sz w:val="22"/>
          <w:szCs w:val="22"/>
        </w:rPr>
        <w:t xml:space="preserve"> </w:t>
      </w:r>
    </w:p>
    <w:p w14:paraId="36C7034C" w14:textId="77777777" w:rsidR="00390A14" w:rsidRPr="00C6784F" w:rsidRDefault="00390A14" w:rsidP="00C6784F">
      <w:pPr>
        <w:pStyle w:val="cusotmstyle"/>
        <w:rPr>
          <w:rFonts w:cstheme="minorHAnsi"/>
        </w:rPr>
      </w:pPr>
      <w:bookmarkStart w:id="14" w:name="_Toc390182220"/>
      <w:r w:rsidRPr="00C6784F">
        <w:rPr>
          <w:rFonts w:cstheme="minorHAnsi"/>
        </w:rPr>
        <w:t>RECOMMENDATIONS</w:t>
      </w:r>
      <w:bookmarkEnd w:id="14"/>
    </w:p>
    <w:p w14:paraId="37DD182D" w14:textId="2DBA01F5" w:rsidR="00390A14" w:rsidRDefault="003638D9" w:rsidP="00AC3A11">
      <w:pPr>
        <w:rPr>
          <w:rFonts w:cstheme="minorHAnsi"/>
          <w:iCs/>
          <w:sz w:val="22"/>
          <w:szCs w:val="22"/>
        </w:rPr>
      </w:pPr>
      <w:r>
        <w:rPr>
          <w:rFonts w:cstheme="minorHAnsi"/>
          <w:iCs/>
          <w:sz w:val="22"/>
          <w:szCs w:val="22"/>
        </w:rPr>
        <w:t xml:space="preserve">Based on the feedback from the staff participating in this exercise, a strong recommendation is to continue to refine lessons learned and begin preparing the next exercise with these lessons incorporated.  With this being the first big exercise that included 11 LTC agencies throughout the region, many take a way’s have been identified for improvement.  It was noted that </w:t>
      </w:r>
      <w:r w:rsidR="00101E11">
        <w:rPr>
          <w:rFonts w:cstheme="minorHAnsi"/>
          <w:iCs/>
          <w:sz w:val="22"/>
          <w:szCs w:val="22"/>
        </w:rPr>
        <w:t xml:space="preserve">a </w:t>
      </w:r>
      <w:r>
        <w:rPr>
          <w:rFonts w:cstheme="minorHAnsi"/>
          <w:iCs/>
          <w:sz w:val="22"/>
          <w:szCs w:val="22"/>
        </w:rPr>
        <w:t xml:space="preserve">facility </w:t>
      </w:r>
      <w:r w:rsidR="00101E11">
        <w:rPr>
          <w:rFonts w:cstheme="minorHAnsi"/>
          <w:iCs/>
          <w:sz w:val="22"/>
          <w:szCs w:val="22"/>
        </w:rPr>
        <w:t xml:space="preserve">will </w:t>
      </w:r>
      <w:r>
        <w:rPr>
          <w:rFonts w:cstheme="minorHAnsi"/>
          <w:iCs/>
          <w:sz w:val="22"/>
          <w:szCs w:val="22"/>
        </w:rPr>
        <w:t xml:space="preserve">need to have a resident tracking board to maintain visibility of all residents coming and going during an emergency.  </w:t>
      </w:r>
      <w:r>
        <w:rPr>
          <w:rFonts w:cstheme="minorHAnsi"/>
          <w:iCs/>
          <w:sz w:val="22"/>
          <w:szCs w:val="22"/>
        </w:rPr>
        <w:lastRenderedPageBreak/>
        <w:t xml:space="preserve">Clear and concise information about who and how many residents will be transferred to </w:t>
      </w:r>
      <w:r w:rsidR="00101E11">
        <w:rPr>
          <w:rFonts w:cstheme="minorHAnsi"/>
          <w:iCs/>
          <w:sz w:val="22"/>
          <w:szCs w:val="22"/>
        </w:rPr>
        <w:t>what location is</w:t>
      </w:r>
      <w:r>
        <w:rPr>
          <w:rFonts w:cstheme="minorHAnsi"/>
          <w:iCs/>
          <w:sz w:val="22"/>
          <w:szCs w:val="22"/>
        </w:rPr>
        <w:t xml:space="preserve"> critical for their safety.  </w:t>
      </w:r>
    </w:p>
    <w:p w14:paraId="490345F2" w14:textId="4E3639A1" w:rsidR="003638D9" w:rsidRPr="00AC3A11" w:rsidRDefault="003638D9" w:rsidP="00AC3A11">
      <w:pPr>
        <w:rPr>
          <w:rFonts w:cstheme="minorHAnsi"/>
          <w:iCs/>
          <w:sz w:val="22"/>
          <w:szCs w:val="22"/>
        </w:rPr>
      </w:pPr>
      <w:r>
        <w:rPr>
          <w:rFonts w:cstheme="minorHAnsi"/>
          <w:iCs/>
          <w:sz w:val="22"/>
          <w:szCs w:val="22"/>
        </w:rPr>
        <w:t>Engagement with other local emergency agencies is critical to ensuring the safety of the residents in your charge.  Validate all MOU/MOA’s currently in your files and evaluate what else can be coordinated for.  Do not forget to include county assets such as public health</w:t>
      </w:r>
      <w:r w:rsidR="0062778E">
        <w:rPr>
          <w:rFonts w:cstheme="minorHAnsi"/>
          <w:iCs/>
          <w:sz w:val="22"/>
          <w:szCs w:val="22"/>
        </w:rPr>
        <w:t>,</w:t>
      </w:r>
      <w:r>
        <w:rPr>
          <w:rFonts w:cstheme="minorHAnsi"/>
          <w:iCs/>
          <w:sz w:val="22"/>
          <w:szCs w:val="22"/>
        </w:rPr>
        <w:t xml:space="preserve"> emergency manager, they will have capabilities and resources your organization will desperately need in an emergency</w:t>
      </w:r>
      <w:r w:rsidR="0062778E">
        <w:rPr>
          <w:rFonts w:cstheme="minorHAnsi"/>
          <w:iCs/>
          <w:sz w:val="22"/>
          <w:szCs w:val="22"/>
        </w:rPr>
        <w:t xml:space="preserve">, and </w:t>
      </w:r>
      <w:r w:rsidR="00101E11">
        <w:rPr>
          <w:rFonts w:cstheme="minorHAnsi"/>
          <w:iCs/>
          <w:sz w:val="22"/>
          <w:szCs w:val="22"/>
        </w:rPr>
        <w:t xml:space="preserve">remember </w:t>
      </w:r>
      <w:r w:rsidR="0062778E">
        <w:rPr>
          <w:rFonts w:cstheme="minorHAnsi"/>
          <w:iCs/>
          <w:sz w:val="22"/>
          <w:szCs w:val="22"/>
        </w:rPr>
        <w:t>other care organizations such as home health</w:t>
      </w:r>
      <w:r>
        <w:rPr>
          <w:rFonts w:cstheme="minorHAnsi"/>
          <w:iCs/>
          <w:sz w:val="22"/>
          <w:szCs w:val="22"/>
        </w:rPr>
        <w:t xml:space="preserve">.  </w:t>
      </w:r>
      <w:r w:rsidR="00EE5581">
        <w:rPr>
          <w:rFonts w:cstheme="minorHAnsi"/>
          <w:iCs/>
          <w:sz w:val="22"/>
          <w:szCs w:val="22"/>
        </w:rPr>
        <w:t xml:space="preserve">Lessons can be taken from this engagement and shared with other LTC facilities.  </w:t>
      </w:r>
      <w:r>
        <w:rPr>
          <w:rFonts w:cstheme="minorHAnsi"/>
          <w:iCs/>
          <w:sz w:val="22"/>
          <w:szCs w:val="22"/>
        </w:rPr>
        <w:t xml:space="preserve">Most of all continue to participate in future exercise to </w:t>
      </w:r>
      <w:r w:rsidR="0062778E">
        <w:rPr>
          <w:rFonts w:cstheme="minorHAnsi"/>
          <w:iCs/>
          <w:sz w:val="22"/>
          <w:szCs w:val="22"/>
        </w:rPr>
        <w:t>improve your response and support others.</w:t>
      </w:r>
    </w:p>
    <w:p w14:paraId="37F53FDA" w14:textId="77777777" w:rsidR="00390A14" w:rsidRPr="00C6784F" w:rsidRDefault="00390A14" w:rsidP="00C6784F">
      <w:pPr>
        <w:pStyle w:val="cusotmstyle"/>
        <w:rPr>
          <w:rFonts w:cstheme="minorHAnsi"/>
        </w:rPr>
      </w:pPr>
      <w:bookmarkStart w:id="15" w:name="_Toc364260366"/>
      <w:bookmarkStart w:id="16" w:name="_Toc390182221"/>
      <w:r w:rsidRPr="00C6784F">
        <w:rPr>
          <w:rFonts w:cstheme="minorHAnsi"/>
        </w:rPr>
        <w:t>CONCLUSION AND NEXT STEPS</w:t>
      </w:r>
      <w:bookmarkEnd w:id="15"/>
      <w:bookmarkEnd w:id="16"/>
    </w:p>
    <w:p w14:paraId="569F6F4D" w14:textId="550648C1" w:rsidR="00A424E2" w:rsidRDefault="003638D9" w:rsidP="008520AD">
      <w:pPr>
        <w:rPr>
          <w:rFonts w:cstheme="minorHAnsi"/>
          <w:iCs/>
          <w:sz w:val="22"/>
          <w:szCs w:val="22"/>
        </w:rPr>
      </w:pPr>
      <w:r>
        <w:rPr>
          <w:rFonts w:cstheme="minorHAnsi"/>
          <w:iCs/>
          <w:sz w:val="22"/>
          <w:szCs w:val="22"/>
        </w:rPr>
        <w:t xml:space="preserve">In conclusion, a continued sharing of lessons learned at internal staff meetings is highly encouraged, this will facilitate future training courses for a facility and promote confidence in staff and residents and their families.  </w:t>
      </w:r>
      <w:r w:rsidR="0062778E">
        <w:rPr>
          <w:rFonts w:cstheme="minorHAnsi"/>
          <w:iCs/>
          <w:sz w:val="22"/>
          <w:szCs w:val="22"/>
        </w:rPr>
        <w:t>Develop a coordinated planning staff for future exercise</w:t>
      </w:r>
      <w:r w:rsidR="00101E11">
        <w:rPr>
          <w:rFonts w:cstheme="minorHAnsi"/>
          <w:iCs/>
          <w:sz w:val="22"/>
          <w:szCs w:val="22"/>
        </w:rPr>
        <w:t>s</w:t>
      </w:r>
      <w:r w:rsidR="0062778E">
        <w:rPr>
          <w:rFonts w:cstheme="minorHAnsi"/>
          <w:iCs/>
          <w:sz w:val="22"/>
          <w:szCs w:val="22"/>
        </w:rPr>
        <w:t xml:space="preserve"> that meet on a routine basis, the members of th</w:t>
      </w:r>
      <w:r w:rsidR="00101E11">
        <w:rPr>
          <w:rFonts w:cstheme="minorHAnsi"/>
          <w:iCs/>
          <w:sz w:val="22"/>
          <w:szCs w:val="22"/>
        </w:rPr>
        <w:t>at</w:t>
      </w:r>
      <w:r w:rsidR="0062778E">
        <w:rPr>
          <w:rFonts w:cstheme="minorHAnsi"/>
          <w:iCs/>
          <w:sz w:val="22"/>
          <w:szCs w:val="22"/>
        </w:rPr>
        <w:t xml:space="preserve"> work group will have the best interest of </w:t>
      </w:r>
      <w:r w:rsidR="00101E11">
        <w:rPr>
          <w:rFonts w:cstheme="minorHAnsi"/>
          <w:iCs/>
          <w:sz w:val="22"/>
          <w:szCs w:val="22"/>
        </w:rPr>
        <w:t>your</w:t>
      </w:r>
      <w:r w:rsidR="0062778E">
        <w:rPr>
          <w:rFonts w:cstheme="minorHAnsi"/>
          <w:iCs/>
          <w:sz w:val="22"/>
          <w:szCs w:val="22"/>
        </w:rPr>
        <w:t xml:space="preserve"> community and have the insight on where the focus should be placed for the next exercise.  </w:t>
      </w:r>
      <w:r w:rsidR="00101E11">
        <w:rPr>
          <w:rFonts w:cstheme="minorHAnsi"/>
          <w:iCs/>
          <w:sz w:val="22"/>
          <w:szCs w:val="22"/>
        </w:rPr>
        <w:t>The lessons learned during this exercise can be tested at the next functional exercise set for February 10, 2022.</w:t>
      </w:r>
      <w:r w:rsidR="00A21726">
        <w:rPr>
          <w:rFonts w:cstheme="minorHAnsi"/>
          <w:iCs/>
          <w:sz w:val="22"/>
          <w:szCs w:val="22"/>
        </w:rPr>
        <w:t xml:space="preserve">  All will have the opportunity to refine and adjust practices and procedures as they see fit</w:t>
      </w:r>
    </w:p>
    <w:p w14:paraId="3DE55C20" w14:textId="7610DE45" w:rsidR="0062778E" w:rsidRPr="003638D9" w:rsidRDefault="0062778E" w:rsidP="008520AD">
      <w:pPr>
        <w:rPr>
          <w:rFonts w:cstheme="minorHAnsi"/>
          <w:iCs/>
          <w:sz w:val="22"/>
          <w:szCs w:val="22"/>
        </w:rPr>
      </w:pPr>
      <w:r>
        <w:rPr>
          <w:rFonts w:cstheme="minorHAnsi"/>
          <w:iCs/>
          <w:sz w:val="22"/>
          <w:szCs w:val="22"/>
        </w:rPr>
        <w:t xml:space="preserve">Remember never stop learning and never stop improving. </w:t>
      </w:r>
    </w:p>
    <w:p w14:paraId="3D7DC666" w14:textId="77777777" w:rsidR="00A74832" w:rsidRPr="00C6784F" w:rsidRDefault="00A74832" w:rsidP="008520AD">
      <w:pPr>
        <w:rPr>
          <w:rFonts w:cstheme="minorHAnsi"/>
          <w:b/>
          <w:sz w:val="26"/>
          <w:szCs w:val="26"/>
          <w:u w:val="single"/>
        </w:rPr>
      </w:pPr>
    </w:p>
    <w:p w14:paraId="1D310056" w14:textId="77777777" w:rsidR="003A0F25" w:rsidRPr="00134B77" w:rsidRDefault="003A0F25" w:rsidP="001D6B38">
      <w:pPr>
        <w:rPr>
          <w:rFonts w:cstheme="minorHAnsi"/>
          <w:b/>
          <w:sz w:val="26"/>
          <w:szCs w:val="26"/>
          <w:u w:val="single"/>
        </w:rPr>
      </w:pPr>
    </w:p>
    <w:sectPr w:rsidR="003A0F25" w:rsidRPr="00134B77" w:rsidSect="007737F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DA7A" w14:textId="77777777" w:rsidR="00834540" w:rsidRDefault="00834540" w:rsidP="000E2C69">
      <w:pPr>
        <w:spacing w:before="0" w:after="0" w:line="240" w:lineRule="auto"/>
      </w:pPr>
      <w:r>
        <w:separator/>
      </w:r>
    </w:p>
  </w:endnote>
  <w:endnote w:type="continuationSeparator" w:id="0">
    <w:p w14:paraId="353D267B" w14:textId="77777777" w:rsidR="00834540" w:rsidRDefault="00834540"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5064236"/>
      <w:docPartObj>
        <w:docPartGallery w:val="Page Numbers (Bottom of Page)"/>
        <w:docPartUnique/>
      </w:docPartObj>
    </w:sdtPr>
    <w:sdtEndPr>
      <w:rPr>
        <w:noProof/>
      </w:rPr>
    </w:sdtEndPr>
    <w:sdtContent>
      <w:p w14:paraId="1E2CF595" w14:textId="1FAE4185" w:rsidR="00AC5DCD" w:rsidRDefault="00AC3A11" w:rsidP="00134B77">
        <w:pPr>
          <w:pStyle w:val="Footer"/>
          <w:tabs>
            <w:tab w:val="clear" w:pos="4680"/>
            <w:tab w:val="center" w:pos="8640"/>
          </w:tabs>
        </w:pPr>
        <w:r w:rsidRPr="00AC3A11">
          <w:t>Region 4, L</w:t>
        </w:r>
        <w:r>
          <w:t xml:space="preserve">TC </w:t>
        </w:r>
        <w:r w:rsidR="00D53350">
          <w:t xml:space="preserve">Table Top Exercise </w:t>
        </w:r>
        <w:r>
          <w:t>20</w:t>
        </w:r>
        <w:r w:rsidR="00D53350">
          <w:t>2</w:t>
        </w:r>
        <w:r>
          <w:t>1</w:t>
        </w:r>
        <w:r w:rsidR="00134B77">
          <w:t xml:space="preserve"> After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14:paraId="3DD60D7A" w14:textId="77777777" w:rsidR="00AC5DCD" w:rsidRDefault="00AC5D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73B79" w14:textId="77777777" w:rsidR="00834540" w:rsidRDefault="00834540" w:rsidP="000E2C69">
      <w:pPr>
        <w:spacing w:before="0" w:after="0" w:line="240" w:lineRule="auto"/>
      </w:pPr>
      <w:r>
        <w:separator/>
      </w:r>
    </w:p>
  </w:footnote>
  <w:footnote w:type="continuationSeparator" w:id="0">
    <w:p w14:paraId="2498EE44" w14:textId="77777777" w:rsidR="00834540" w:rsidRDefault="00834540" w:rsidP="000E2C6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D0306C"/>
    <w:multiLevelType w:val="hybridMultilevel"/>
    <w:tmpl w:val="DB607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8"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6"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634C0"/>
    <w:multiLevelType w:val="hybridMultilevel"/>
    <w:tmpl w:val="ABC08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3"/>
  </w:num>
  <w:num w:numId="3">
    <w:abstractNumId w:val="7"/>
  </w:num>
  <w:num w:numId="4">
    <w:abstractNumId w:val="9"/>
  </w:num>
  <w:num w:numId="5">
    <w:abstractNumId w:val="15"/>
  </w:num>
  <w:num w:numId="6">
    <w:abstractNumId w:val="25"/>
  </w:num>
  <w:num w:numId="7">
    <w:abstractNumId w:val="12"/>
  </w:num>
  <w:num w:numId="8">
    <w:abstractNumId w:val="11"/>
  </w:num>
  <w:num w:numId="9">
    <w:abstractNumId w:val="21"/>
  </w:num>
  <w:num w:numId="10">
    <w:abstractNumId w:val="13"/>
  </w:num>
  <w:num w:numId="11">
    <w:abstractNumId w:val="8"/>
  </w:num>
  <w:num w:numId="12">
    <w:abstractNumId w:val="4"/>
  </w:num>
  <w:num w:numId="13">
    <w:abstractNumId w:val="17"/>
  </w:num>
  <w:num w:numId="14">
    <w:abstractNumId w:val="0"/>
  </w:num>
  <w:num w:numId="15">
    <w:abstractNumId w:val="20"/>
  </w:num>
  <w:num w:numId="16">
    <w:abstractNumId w:val="14"/>
  </w:num>
  <w:num w:numId="17">
    <w:abstractNumId w:val="28"/>
  </w:num>
  <w:num w:numId="18">
    <w:abstractNumId w:val="5"/>
  </w:num>
  <w:num w:numId="19">
    <w:abstractNumId w:val="3"/>
  </w:num>
  <w:num w:numId="20">
    <w:abstractNumId w:val="1"/>
  </w:num>
  <w:num w:numId="21">
    <w:abstractNumId w:val="27"/>
  </w:num>
  <w:num w:numId="22">
    <w:abstractNumId w:val="16"/>
  </w:num>
  <w:num w:numId="23">
    <w:abstractNumId w:val="19"/>
  </w:num>
  <w:num w:numId="24">
    <w:abstractNumId w:val="22"/>
  </w:num>
  <w:num w:numId="25">
    <w:abstractNumId w:val="24"/>
  </w:num>
  <w:num w:numId="26">
    <w:abstractNumId w:val="2"/>
  </w:num>
  <w:num w:numId="27">
    <w:abstractNumId w:val="26"/>
  </w:num>
  <w:num w:numId="28">
    <w:abstractNumId w:val="6"/>
  </w:num>
  <w:num w:numId="2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507E"/>
    <w:rsid w:val="00007728"/>
    <w:rsid w:val="00012EB8"/>
    <w:rsid w:val="00014AFC"/>
    <w:rsid w:val="000156AD"/>
    <w:rsid w:val="00015FEA"/>
    <w:rsid w:val="00022331"/>
    <w:rsid w:val="00024A5C"/>
    <w:rsid w:val="00025F1A"/>
    <w:rsid w:val="000331AD"/>
    <w:rsid w:val="00033D5C"/>
    <w:rsid w:val="00036915"/>
    <w:rsid w:val="000407D8"/>
    <w:rsid w:val="00043A17"/>
    <w:rsid w:val="0004429C"/>
    <w:rsid w:val="0004612D"/>
    <w:rsid w:val="00046B50"/>
    <w:rsid w:val="00046DB8"/>
    <w:rsid w:val="00046DF1"/>
    <w:rsid w:val="0005273A"/>
    <w:rsid w:val="00053C81"/>
    <w:rsid w:val="00053D42"/>
    <w:rsid w:val="00060EA6"/>
    <w:rsid w:val="000621CE"/>
    <w:rsid w:val="000715D3"/>
    <w:rsid w:val="000717FB"/>
    <w:rsid w:val="000718B2"/>
    <w:rsid w:val="00074946"/>
    <w:rsid w:val="00076F7F"/>
    <w:rsid w:val="00082F73"/>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4A67"/>
    <w:rsid w:val="000C7058"/>
    <w:rsid w:val="000D524B"/>
    <w:rsid w:val="000E2511"/>
    <w:rsid w:val="000E2C69"/>
    <w:rsid w:val="000E5320"/>
    <w:rsid w:val="000E7F95"/>
    <w:rsid w:val="000F317F"/>
    <w:rsid w:val="000F4327"/>
    <w:rsid w:val="000F6A42"/>
    <w:rsid w:val="000F6C14"/>
    <w:rsid w:val="000F7C74"/>
    <w:rsid w:val="00101BC6"/>
    <w:rsid w:val="00101E11"/>
    <w:rsid w:val="00103414"/>
    <w:rsid w:val="00105CE5"/>
    <w:rsid w:val="00106173"/>
    <w:rsid w:val="001106EE"/>
    <w:rsid w:val="00122416"/>
    <w:rsid w:val="00125080"/>
    <w:rsid w:val="00126AC1"/>
    <w:rsid w:val="001271C2"/>
    <w:rsid w:val="00127710"/>
    <w:rsid w:val="00130629"/>
    <w:rsid w:val="001308C0"/>
    <w:rsid w:val="00131BA9"/>
    <w:rsid w:val="00134136"/>
    <w:rsid w:val="00134B77"/>
    <w:rsid w:val="00140628"/>
    <w:rsid w:val="001450C2"/>
    <w:rsid w:val="00146293"/>
    <w:rsid w:val="001642A2"/>
    <w:rsid w:val="00165114"/>
    <w:rsid w:val="00165A2C"/>
    <w:rsid w:val="00181911"/>
    <w:rsid w:val="0018223E"/>
    <w:rsid w:val="0018767C"/>
    <w:rsid w:val="0019312E"/>
    <w:rsid w:val="001942E6"/>
    <w:rsid w:val="00195B09"/>
    <w:rsid w:val="001A359C"/>
    <w:rsid w:val="001A4A7D"/>
    <w:rsid w:val="001A5A13"/>
    <w:rsid w:val="001A6D99"/>
    <w:rsid w:val="001A7E97"/>
    <w:rsid w:val="001B0E1C"/>
    <w:rsid w:val="001B46BE"/>
    <w:rsid w:val="001C3071"/>
    <w:rsid w:val="001C5D67"/>
    <w:rsid w:val="001C60D6"/>
    <w:rsid w:val="001C65C3"/>
    <w:rsid w:val="001C7089"/>
    <w:rsid w:val="001D270D"/>
    <w:rsid w:val="001D6A3C"/>
    <w:rsid w:val="001D6B38"/>
    <w:rsid w:val="001E1AAE"/>
    <w:rsid w:val="001E27A9"/>
    <w:rsid w:val="001E3EB3"/>
    <w:rsid w:val="001E76C8"/>
    <w:rsid w:val="001E77AB"/>
    <w:rsid w:val="001F205C"/>
    <w:rsid w:val="001F27C5"/>
    <w:rsid w:val="001F2CA9"/>
    <w:rsid w:val="0020224D"/>
    <w:rsid w:val="00202E64"/>
    <w:rsid w:val="00203271"/>
    <w:rsid w:val="002035A0"/>
    <w:rsid w:val="0020428B"/>
    <w:rsid w:val="00204407"/>
    <w:rsid w:val="0020664D"/>
    <w:rsid w:val="00206FC5"/>
    <w:rsid w:val="002074A3"/>
    <w:rsid w:val="00207E58"/>
    <w:rsid w:val="00220B85"/>
    <w:rsid w:val="0022337E"/>
    <w:rsid w:val="00227309"/>
    <w:rsid w:val="00227610"/>
    <w:rsid w:val="002279B8"/>
    <w:rsid w:val="00233451"/>
    <w:rsid w:val="00235AEA"/>
    <w:rsid w:val="00237991"/>
    <w:rsid w:val="002418D7"/>
    <w:rsid w:val="00245B49"/>
    <w:rsid w:val="0025256C"/>
    <w:rsid w:val="00252754"/>
    <w:rsid w:val="00252C5C"/>
    <w:rsid w:val="00254513"/>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B6E86"/>
    <w:rsid w:val="002C3D84"/>
    <w:rsid w:val="002C7EC0"/>
    <w:rsid w:val="002D1205"/>
    <w:rsid w:val="002D23CE"/>
    <w:rsid w:val="002D6B2D"/>
    <w:rsid w:val="002D7D27"/>
    <w:rsid w:val="002E01BD"/>
    <w:rsid w:val="002F0C58"/>
    <w:rsid w:val="002F0F91"/>
    <w:rsid w:val="002F699B"/>
    <w:rsid w:val="002F7C6E"/>
    <w:rsid w:val="00305A7A"/>
    <w:rsid w:val="00306FA1"/>
    <w:rsid w:val="0030755C"/>
    <w:rsid w:val="003128E3"/>
    <w:rsid w:val="0032024F"/>
    <w:rsid w:val="00321445"/>
    <w:rsid w:val="00322772"/>
    <w:rsid w:val="003301CD"/>
    <w:rsid w:val="00334521"/>
    <w:rsid w:val="003425AE"/>
    <w:rsid w:val="003457B5"/>
    <w:rsid w:val="0034643F"/>
    <w:rsid w:val="0034670F"/>
    <w:rsid w:val="003512CA"/>
    <w:rsid w:val="0035638F"/>
    <w:rsid w:val="00357095"/>
    <w:rsid w:val="003638D9"/>
    <w:rsid w:val="00363C90"/>
    <w:rsid w:val="00367FEC"/>
    <w:rsid w:val="003720C8"/>
    <w:rsid w:val="0037315C"/>
    <w:rsid w:val="00374885"/>
    <w:rsid w:val="00374A51"/>
    <w:rsid w:val="003805FA"/>
    <w:rsid w:val="00381733"/>
    <w:rsid w:val="00381D21"/>
    <w:rsid w:val="00390543"/>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835D3"/>
    <w:rsid w:val="00490FA3"/>
    <w:rsid w:val="00493339"/>
    <w:rsid w:val="0049795E"/>
    <w:rsid w:val="004A3CB7"/>
    <w:rsid w:val="004B004A"/>
    <w:rsid w:val="004B086E"/>
    <w:rsid w:val="004B68C5"/>
    <w:rsid w:val="004C1CE6"/>
    <w:rsid w:val="004C2491"/>
    <w:rsid w:val="004C6427"/>
    <w:rsid w:val="004D31CB"/>
    <w:rsid w:val="004D5FEF"/>
    <w:rsid w:val="004D6090"/>
    <w:rsid w:val="004D7421"/>
    <w:rsid w:val="004E760E"/>
    <w:rsid w:val="00502F6A"/>
    <w:rsid w:val="00504071"/>
    <w:rsid w:val="00504CBD"/>
    <w:rsid w:val="00506FAF"/>
    <w:rsid w:val="00514304"/>
    <w:rsid w:val="00514678"/>
    <w:rsid w:val="00516345"/>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475"/>
    <w:rsid w:val="005A3B04"/>
    <w:rsid w:val="005B0476"/>
    <w:rsid w:val="005B18B4"/>
    <w:rsid w:val="005B19D6"/>
    <w:rsid w:val="005B4DA1"/>
    <w:rsid w:val="005B5A9F"/>
    <w:rsid w:val="005C16AC"/>
    <w:rsid w:val="005C22A3"/>
    <w:rsid w:val="005C2378"/>
    <w:rsid w:val="005D27AE"/>
    <w:rsid w:val="005D3AFE"/>
    <w:rsid w:val="005D63EF"/>
    <w:rsid w:val="005E1197"/>
    <w:rsid w:val="005E77A8"/>
    <w:rsid w:val="005E78CE"/>
    <w:rsid w:val="005F1000"/>
    <w:rsid w:val="00600C78"/>
    <w:rsid w:val="00602074"/>
    <w:rsid w:val="0060487D"/>
    <w:rsid w:val="006065D8"/>
    <w:rsid w:val="00620D7B"/>
    <w:rsid w:val="00621259"/>
    <w:rsid w:val="0062276F"/>
    <w:rsid w:val="0062778E"/>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76496"/>
    <w:rsid w:val="0068027C"/>
    <w:rsid w:val="00681FE9"/>
    <w:rsid w:val="00683969"/>
    <w:rsid w:val="006859F1"/>
    <w:rsid w:val="006917BE"/>
    <w:rsid w:val="00691880"/>
    <w:rsid w:val="00693779"/>
    <w:rsid w:val="00695426"/>
    <w:rsid w:val="006A157E"/>
    <w:rsid w:val="006A4A00"/>
    <w:rsid w:val="006B3C5D"/>
    <w:rsid w:val="006B61BB"/>
    <w:rsid w:val="006C0D7D"/>
    <w:rsid w:val="006C4105"/>
    <w:rsid w:val="006D1D71"/>
    <w:rsid w:val="006D3633"/>
    <w:rsid w:val="006D3C96"/>
    <w:rsid w:val="006D6877"/>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7F2"/>
    <w:rsid w:val="007746C4"/>
    <w:rsid w:val="00775C45"/>
    <w:rsid w:val="00781E6F"/>
    <w:rsid w:val="007855B1"/>
    <w:rsid w:val="00785E2D"/>
    <w:rsid w:val="007877D7"/>
    <w:rsid w:val="00795765"/>
    <w:rsid w:val="00797107"/>
    <w:rsid w:val="007A07BB"/>
    <w:rsid w:val="007B08C7"/>
    <w:rsid w:val="007B154C"/>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4CCF"/>
    <w:rsid w:val="007E60A7"/>
    <w:rsid w:val="007F40CC"/>
    <w:rsid w:val="007F471E"/>
    <w:rsid w:val="00802ED9"/>
    <w:rsid w:val="00812F30"/>
    <w:rsid w:val="00815779"/>
    <w:rsid w:val="00822326"/>
    <w:rsid w:val="00825CD5"/>
    <w:rsid w:val="00826979"/>
    <w:rsid w:val="008308B6"/>
    <w:rsid w:val="00833129"/>
    <w:rsid w:val="00834540"/>
    <w:rsid w:val="0083503C"/>
    <w:rsid w:val="008412E6"/>
    <w:rsid w:val="00842D2D"/>
    <w:rsid w:val="00843A06"/>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60E"/>
    <w:rsid w:val="008F7258"/>
    <w:rsid w:val="008F737A"/>
    <w:rsid w:val="009005A8"/>
    <w:rsid w:val="00900B01"/>
    <w:rsid w:val="00902CD1"/>
    <w:rsid w:val="00902DD9"/>
    <w:rsid w:val="00903EB8"/>
    <w:rsid w:val="00904236"/>
    <w:rsid w:val="00904687"/>
    <w:rsid w:val="00906CAD"/>
    <w:rsid w:val="0091439E"/>
    <w:rsid w:val="009214D4"/>
    <w:rsid w:val="00925717"/>
    <w:rsid w:val="00927003"/>
    <w:rsid w:val="00933287"/>
    <w:rsid w:val="00940C4B"/>
    <w:rsid w:val="009417AD"/>
    <w:rsid w:val="00946076"/>
    <w:rsid w:val="009508BA"/>
    <w:rsid w:val="00961912"/>
    <w:rsid w:val="00963ECB"/>
    <w:rsid w:val="0096753A"/>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E1295"/>
    <w:rsid w:val="009E2305"/>
    <w:rsid w:val="009E4741"/>
    <w:rsid w:val="009E477A"/>
    <w:rsid w:val="009F358E"/>
    <w:rsid w:val="009F5796"/>
    <w:rsid w:val="00A05F4F"/>
    <w:rsid w:val="00A16137"/>
    <w:rsid w:val="00A1706A"/>
    <w:rsid w:val="00A21726"/>
    <w:rsid w:val="00A25400"/>
    <w:rsid w:val="00A25A08"/>
    <w:rsid w:val="00A308C6"/>
    <w:rsid w:val="00A31093"/>
    <w:rsid w:val="00A3226B"/>
    <w:rsid w:val="00A32DD8"/>
    <w:rsid w:val="00A3441B"/>
    <w:rsid w:val="00A35030"/>
    <w:rsid w:val="00A363BE"/>
    <w:rsid w:val="00A36968"/>
    <w:rsid w:val="00A424E2"/>
    <w:rsid w:val="00A44DE5"/>
    <w:rsid w:val="00A45710"/>
    <w:rsid w:val="00A55404"/>
    <w:rsid w:val="00A56803"/>
    <w:rsid w:val="00A6335B"/>
    <w:rsid w:val="00A64278"/>
    <w:rsid w:val="00A70B9C"/>
    <w:rsid w:val="00A740EF"/>
    <w:rsid w:val="00A74832"/>
    <w:rsid w:val="00A75E15"/>
    <w:rsid w:val="00A77246"/>
    <w:rsid w:val="00A8069D"/>
    <w:rsid w:val="00A83242"/>
    <w:rsid w:val="00A847D9"/>
    <w:rsid w:val="00A8482E"/>
    <w:rsid w:val="00A84A8D"/>
    <w:rsid w:val="00A90BAC"/>
    <w:rsid w:val="00A92516"/>
    <w:rsid w:val="00AA480D"/>
    <w:rsid w:val="00AB1A87"/>
    <w:rsid w:val="00AB28BB"/>
    <w:rsid w:val="00AB3349"/>
    <w:rsid w:val="00AB58BC"/>
    <w:rsid w:val="00AB7DAF"/>
    <w:rsid w:val="00AC3A11"/>
    <w:rsid w:val="00AC4EE0"/>
    <w:rsid w:val="00AC5DCD"/>
    <w:rsid w:val="00AC6F3E"/>
    <w:rsid w:val="00AD5A30"/>
    <w:rsid w:val="00AD7600"/>
    <w:rsid w:val="00AE1064"/>
    <w:rsid w:val="00AE1DF7"/>
    <w:rsid w:val="00AE1E9B"/>
    <w:rsid w:val="00AE326B"/>
    <w:rsid w:val="00AE4DD8"/>
    <w:rsid w:val="00AE7487"/>
    <w:rsid w:val="00AF1737"/>
    <w:rsid w:val="00AF3E7B"/>
    <w:rsid w:val="00AF5267"/>
    <w:rsid w:val="00AF7620"/>
    <w:rsid w:val="00B00F3F"/>
    <w:rsid w:val="00B11590"/>
    <w:rsid w:val="00B129CC"/>
    <w:rsid w:val="00B12AC0"/>
    <w:rsid w:val="00B26FC2"/>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34A9"/>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D61DA"/>
    <w:rsid w:val="00BE1894"/>
    <w:rsid w:val="00BE1A67"/>
    <w:rsid w:val="00BE3AC6"/>
    <w:rsid w:val="00BE648D"/>
    <w:rsid w:val="00BF18FB"/>
    <w:rsid w:val="00BF595C"/>
    <w:rsid w:val="00BF737D"/>
    <w:rsid w:val="00C0098A"/>
    <w:rsid w:val="00C0184F"/>
    <w:rsid w:val="00C11ECA"/>
    <w:rsid w:val="00C145E3"/>
    <w:rsid w:val="00C14C29"/>
    <w:rsid w:val="00C21AC0"/>
    <w:rsid w:val="00C2354A"/>
    <w:rsid w:val="00C368F2"/>
    <w:rsid w:val="00C37A70"/>
    <w:rsid w:val="00C4775A"/>
    <w:rsid w:val="00C50224"/>
    <w:rsid w:val="00C50E6E"/>
    <w:rsid w:val="00C52921"/>
    <w:rsid w:val="00C62E07"/>
    <w:rsid w:val="00C64B21"/>
    <w:rsid w:val="00C6784F"/>
    <w:rsid w:val="00C728D4"/>
    <w:rsid w:val="00C74026"/>
    <w:rsid w:val="00C80F2D"/>
    <w:rsid w:val="00C86BDE"/>
    <w:rsid w:val="00C94D32"/>
    <w:rsid w:val="00C95D1D"/>
    <w:rsid w:val="00CA0735"/>
    <w:rsid w:val="00CA0A8F"/>
    <w:rsid w:val="00CA4B5D"/>
    <w:rsid w:val="00CA54B6"/>
    <w:rsid w:val="00CA6DDF"/>
    <w:rsid w:val="00CB062F"/>
    <w:rsid w:val="00CB10BD"/>
    <w:rsid w:val="00CB3928"/>
    <w:rsid w:val="00CB3EBD"/>
    <w:rsid w:val="00CB4F60"/>
    <w:rsid w:val="00CB5D39"/>
    <w:rsid w:val="00CB64C5"/>
    <w:rsid w:val="00CB685D"/>
    <w:rsid w:val="00CC4185"/>
    <w:rsid w:val="00CC5B95"/>
    <w:rsid w:val="00CC7AB7"/>
    <w:rsid w:val="00CD0111"/>
    <w:rsid w:val="00CD48DD"/>
    <w:rsid w:val="00CD4CAC"/>
    <w:rsid w:val="00CD7E64"/>
    <w:rsid w:val="00CE394F"/>
    <w:rsid w:val="00CE4F28"/>
    <w:rsid w:val="00CF021F"/>
    <w:rsid w:val="00CF1913"/>
    <w:rsid w:val="00CF651C"/>
    <w:rsid w:val="00CF7EA8"/>
    <w:rsid w:val="00D0682E"/>
    <w:rsid w:val="00D10EF6"/>
    <w:rsid w:val="00D12810"/>
    <w:rsid w:val="00D15FFF"/>
    <w:rsid w:val="00D209F3"/>
    <w:rsid w:val="00D23C67"/>
    <w:rsid w:val="00D26EE1"/>
    <w:rsid w:val="00D32620"/>
    <w:rsid w:val="00D33B6C"/>
    <w:rsid w:val="00D36B39"/>
    <w:rsid w:val="00D37622"/>
    <w:rsid w:val="00D406F3"/>
    <w:rsid w:val="00D412E0"/>
    <w:rsid w:val="00D4404E"/>
    <w:rsid w:val="00D45768"/>
    <w:rsid w:val="00D47EA8"/>
    <w:rsid w:val="00D51DEF"/>
    <w:rsid w:val="00D53350"/>
    <w:rsid w:val="00D55E3A"/>
    <w:rsid w:val="00D574CF"/>
    <w:rsid w:val="00D57AEB"/>
    <w:rsid w:val="00D62381"/>
    <w:rsid w:val="00D65B9D"/>
    <w:rsid w:val="00D669E0"/>
    <w:rsid w:val="00D672CF"/>
    <w:rsid w:val="00D700D3"/>
    <w:rsid w:val="00D73EF3"/>
    <w:rsid w:val="00D81DEA"/>
    <w:rsid w:val="00D846BD"/>
    <w:rsid w:val="00D90332"/>
    <w:rsid w:val="00D93628"/>
    <w:rsid w:val="00D956D7"/>
    <w:rsid w:val="00D96030"/>
    <w:rsid w:val="00DA68E2"/>
    <w:rsid w:val="00DB359B"/>
    <w:rsid w:val="00DB739B"/>
    <w:rsid w:val="00DC01DF"/>
    <w:rsid w:val="00DC3BB9"/>
    <w:rsid w:val="00DC438D"/>
    <w:rsid w:val="00DC4903"/>
    <w:rsid w:val="00DC5803"/>
    <w:rsid w:val="00DD0CD2"/>
    <w:rsid w:val="00DD6BF1"/>
    <w:rsid w:val="00DD74E0"/>
    <w:rsid w:val="00DE2148"/>
    <w:rsid w:val="00DE3032"/>
    <w:rsid w:val="00DE3113"/>
    <w:rsid w:val="00DE3B25"/>
    <w:rsid w:val="00DE4BC2"/>
    <w:rsid w:val="00DE4DAB"/>
    <w:rsid w:val="00DE52D3"/>
    <w:rsid w:val="00DE5926"/>
    <w:rsid w:val="00DE76A4"/>
    <w:rsid w:val="00DF0128"/>
    <w:rsid w:val="00DF2A32"/>
    <w:rsid w:val="00DF4F90"/>
    <w:rsid w:val="00E01BE7"/>
    <w:rsid w:val="00E033E4"/>
    <w:rsid w:val="00E0435C"/>
    <w:rsid w:val="00E07A9E"/>
    <w:rsid w:val="00E07B3D"/>
    <w:rsid w:val="00E13C2E"/>
    <w:rsid w:val="00E20F47"/>
    <w:rsid w:val="00E22EB6"/>
    <w:rsid w:val="00E2684C"/>
    <w:rsid w:val="00E302B9"/>
    <w:rsid w:val="00E34DB5"/>
    <w:rsid w:val="00E37FE5"/>
    <w:rsid w:val="00E40344"/>
    <w:rsid w:val="00E4154B"/>
    <w:rsid w:val="00E4292E"/>
    <w:rsid w:val="00E42EAE"/>
    <w:rsid w:val="00E44657"/>
    <w:rsid w:val="00E471EF"/>
    <w:rsid w:val="00E50DD1"/>
    <w:rsid w:val="00E5291C"/>
    <w:rsid w:val="00E55772"/>
    <w:rsid w:val="00E56354"/>
    <w:rsid w:val="00E6484D"/>
    <w:rsid w:val="00E64E11"/>
    <w:rsid w:val="00E7557F"/>
    <w:rsid w:val="00E76444"/>
    <w:rsid w:val="00E8009F"/>
    <w:rsid w:val="00E93611"/>
    <w:rsid w:val="00E94BAB"/>
    <w:rsid w:val="00E95F3A"/>
    <w:rsid w:val="00EA6622"/>
    <w:rsid w:val="00EA6D83"/>
    <w:rsid w:val="00EB086B"/>
    <w:rsid w:val="00EB1C7B"/>
    <w:rsid w:val="00EB48F7"/>
    <w:rsid w:val="00EC272F"/>
    <w:rsid w:val="00EC4323"/>
    <w:rsid w:val="00ED459A"/>
    <w:rsid w:val="00ED5E71"/>
    <w:rsid w:val="00EE2B4F"/>
    <w:rsid w:val="00EE5581"/>
    <w:rsid w:val="00EE5EC8"/>
    <w:rsid w:val="00EE760B"/>
    <w:rsid w:val="00EF02FB"/>
    <w:rsid w:val="00F016D5"/>
    <w:rsid w:val="00F017F1"/>
    <w:rsid w:val="00F025B6"/>
    <w:rsid w:val="00F03EEE"/>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76204"/>
    <w:rsid w:val="00F8136E"/>
    <w:rsid w:val="00F861CD"/>
    <w:rsid w:val="00F91E53"/>
    <w:rsid w:val="00FA3196"/>
    <w:rsid w:val="00FB0BA1"/>
    <w:rsid w:val="00FB10E6"/>
    <w:rsid w:val="00FB1745"/>
    <w:rsid w:val="00FB3F0C"/>
    <w:rsid w:val="00FB554F"/>
    <w:rsid w:val="00FB7289"/>
    <w:rsid w:val="00FC0711"/>
    <w:rsid w:val="00FC0CA7"/>
    <w:rsid w:val="00FC13C6"/>
    <w:rsid w:val="00FC31DD"/>
    <w:rsid w:val="00FC4166"/>
    <w:rsid w:val="00FC499D"/>
    <w:rsid w:val="00FC60A8"/>
    <w:rsid w:val="00FC7909"/>
    <w:rsid w:val="00FD73D1"/>
    <w:rsid w:val="00FE162A"/>
    <w:rsid w:val="00FE21C7"/>
    <w:rsid w:val="00FF324E"/>
    <w:rsid w:val="00FF6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3E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2B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2021-12-16T00:00:00</PublishDate>
  <Abstract>Loren Klemp, Region 4 Coordinator                            Report Completed: December 23, 2021</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75AAE4-B251-4EE3-8D81-8CCF6FAAA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2723</Words>
  <Characters>15522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LTC &amp; Home Health Table Top Exercise – After Action Report</vt:lpstr>
    </vt:vector>
  </TitlesOfParts>
  <LinksUpToDate>false</LinksUpToDate>
  <CharactersWithSpaces>18209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 &amp; Home Health Table Top Exercise – After Action Report</dc:title>
  <dc:subject>Region 4 LTC</dc:subject>
  <dc:creator/>
  <cp:lastModifiedBy/>
  <cp:revision>1</cp:revision>
  <dcterms:created xsi:type="dcterms:W3CDTF">2019-10-11T21:09:00Z</dcterms:created>
  <dcterms:modified xsi:type="dcterms:W3CDTF">2022-01-03T21:08:00Z</dcterms:modified>
</cp:coreProperties>
</file>